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4FE55" w14:textId="6F96215F" w:rsidR="0038109A" w:rsidRPr="00D32CB0" w:rsidRDefault="0038109A" w:rsidP="0038109A">
      <w:pPr>
        <w:widowControl/>
        <w:shd w:val="clear" w:color="auto" w:fill="FFFFFF"/>
        <w:spacing w:line="630" w:lineRule="atLeast"/>
        <w:jc w:val="center"/>
        <w:rPr>
          <w:rFonts w:ascii="Arial" w:eastAsia="宋体" w:hAnsi="Arial" w:cs="Arial"/>
          <w:b/>
          <w:bCs/>
          <w:color w:val="000000"/>
          <w:kern w:val="0"/>
          <w:sz w:val="36"/>
          <w:szCs w:val="36"/>
        </w:rPr>
      </w:pPr>
      <w:r w:rsidRPr="00D32CB0">
        <w:rPr>
          <w:rFonts w:ascii="Arial" w:eastAsia="宋体" w:hAnsi="Arial" w:cs="Arial" w:hint="eastAsia"/>
          <w:b/>
          <w:bCs/>
          <w:color w:val="000000"/>
          <w:kern w:val="0"/>
          <w:sz w:val="36"/>
          <w:szCs w:val="36"/>
        </w:rPr>
        <w:t>贵州省物业管理条例</w:t>
      </w:r>
    </w:p>
    <w:p w14:paraId="02789075" w14:textId="635EB2FA" w:rsidR="0038109A" w:rsidRPr="0038109A" w:rsidRDefault="0038109A" w:rsidP="004D6F78">
      <w:pPr>
        <w:widowControl/>
        <w:shd w:val="clear" w:color="auto" w:fill="FFFFFF"/>
        <w:spacing w:line="630" w:lineRule="atLeast"/>
        <w:jc w:val="center"/>
        <w:rPr>
          <w:rFonts w:ascii="Arial" w:eastAsia="宋体" w:hAnsi="Arial" w:cs="Arial"/>
          <w:b/>
          <w:bCs/>
          <w:color w:val="000000"/>
          <w:kern w:val="0"/>
          <w:sz w:val="27"/>
          <w:szCs w:val="27"/>
        </w:rPr>
      </w:pPr>
      <w:r w:rsidRPr="0038109A">
        <w:rPr>
          <w:rFonts w:ascii="Arial" w:eastAsia="宋体" w:hAnsi="Arial" w:cs="Arial"/>
          <w:b/>
          <w:bCs/>
          <w:color w:val="000000"/>
          <w:kern w:val="0"/>
          <w:sz w:val="27"/>
          <w:szCs w:val="27"/>
        </w:rPr>
        <w:t>第一章　总　　则</w:t>
      </w:r>
    </w:p>
    <w:p w14:paraId="664A7A5F" w14:textId="77777777" w:rsidR="0038109A" w:rsidRPr="0038109A" w:rsidRDefault="0038109A" w:rsidP="0038109A">
      <w:pPr>
        <w:widowControl/>
        <w:shd w:val="clear" w:color="auto" w:fill="FFFFFF"/>
        <w:spacing w:line="390" w:lineRule="atLeast"/>
        <w:jc w:val="left"/>
        <w:rPr>
          <w:rFonts w:ascii="Arial" w:eastAsia="宋体" w:hAnsi="Arial" w:cs="Arial"/>
          <w:b/>
          <w:bCs/>
          <w:color w:val="333333"/>
          <w:kern w:val="0"/>
          <w:szCs w:val="21"/>
        </w:rPr>
      </w:pPr>
      <w:r w:rsidRPr="0038109A">
        <w:rPr>
          <w:rFonts w:ascii="Arial" w:eastAsia="宋体" w:hAnsi="Arial" w:cs="Arial"/>
          <w:b/>
          <w:bCs/>
          <w:color w:val="333333"/>
          <w:kern w:val="0"/>
          <w:szCs w:val="21"/>
        </w:rPr>
        <w:t>第一条</w:t>
      </w:r>
    </w:p>
    <w:p w14:paraId="52456C40" w14:textId="77777777" w:rsidR="0038109A" w:rsidRPr="0038109A" w:rsidRDefault="0038109A" w:rsidP="0038109A">
      <w:pPr>
        <w:widowControl/>
        <w:shd w:val="clear" w:color="auto" w:fill="FFFFFF"/>
        <w:spacing w:line="390" w:lineRule="atLeast"/>
        <w:jc w:val="left"/>
        <w:rPr>
          <w:rFonts w:ascii="Arial" w:eastAsia="宋体" w:hAnsi="Arial" w:cs="Arial"/>
          <w:color w:val="333333"/>
          <w:kern w:val="0"/>
          <w:szCs w:val="21"/>
        </w:rPr>
      </w:pPr>
      <w:r w:rsidRPr="0038109A">
        <w:rPr>
          <w:rFonts w:ascii="Arial" w:eastAsia="宋体" w:hAnsi="Arial" w:cs="Arial"/>
          <w:color w:val="333333"/>
          <w:kern w:val="0"/>
          <w:szCs w:val="21"/>
        </w:rPr>
        <w:t>为了规范物业管理活动，维护业主、物业使用人、物业服务企业和其他管理人的合法权益，改善人居环境，促进社会和谐，根据《中华人民共和国物权法》、《物业管理条例》等法律、法规的规定，结合本省实际，制定本条例。</w:t>
      </w:r>
    </w:p>
    <w:p w14:paraId="4C56A6A5" w14:textId="77777777" w:rsidR="0038109A" w:rsidRPr="0038109A" w:rsidRDefault="0038109A" w:rsidP="0038109A">
      <w:pPr>
        <w:widowControl/>
        <w:shd w:val="clear" w:color="auto" w:fill="FFFFFF"/>
        <w:spacing w:line="390" w:lineRule="atLeast"/>
        <w:jc w:val="left"/>
        <w:rPr>
          <w:rFonts w:ascii="Arial" w:eastAsia="宋体" w:hAnsi="Arial" w:cs="Arial"/>
          <w:b/>
          <w:bCs/>
          <w:color w:val="333333"/>
          <w:kern w:val="0"/>
          <w:szCs w:val="21"/>
        </w:rPr>
      </w:pPr>
      <w:r w:rsidRPr="0038109A">
        <w:rPr>
          <w:rFonts w:ascii="Arial" w:eastAsia="宋体" w:hAnsi="Arial" w:cs="Arial"/>
          <w:b/>
          <w:bCs/>
          <w:color w:val="333333"/>
          <w:kern w:val="0"/>
          <w:szCs w:val="21"/>
        </w:rPr>
        <w:t>第二条</w:t>
      </w:r>
    </w:p>
    <w:p w14:paraId="3343E827" w14:textId="77777777" w:rsidR="0038109A" w:rsidRPr="0038109A" w:rsidRDefault="0038109A" w:rsidP="0038109A">
      <w:pPr>
        <w:widowControl/>
        <w:shd w:val="clear" w:color="auto" w:fill="FFFFFF"/>
        <w:spacing w:line="390" w:lineRule="atLeast"/>
        <w:jc w:val="left"/>
        <w:rPr>
          <w:rFonts w:ascii="Arial" w:eastAsia="宋体" w:hAnsi="Arial" w:cs="Arial"/>
          <w:color w:val="333333"/>
          <w:kern w:val="0"/>
          <w:szCs w:val="21"/>
        </w:rPr>
      </w:pPr>
      <w:r w:rsidRPr="0038109A">
        <w:rPr>
          <w:rFonts w:ascii="Arial" w:eastAsia="宋体" w:hAnsi="Arial" w:cs="Arial"/>
          <w:color w:val="333333"/>
          <w:kern w:val="0"/>
          <w:szCs w:val="21"/>
        </w:rPr>
        <w:t>本省行政区域内的物业管理及相关监督管理活动适用本条例。</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本条例所称物业管理，是指业主、物业服务企业或者其他管理人对房屋及其配套设施设备和相关场地进行维修、养护、管理，维护物业管理区域内的环境卫生和相关秩序的活动。</w:t>
      </w:r>
    </w:p>
    <w:p w14:paraId="4F2DDC56" w14:textId="77777777" w:rsidR="0038109A" w:rsidRPr="0038109A" w:rsidRDefault="0038109A" w:rsidP="0038109A">
      <w:pPr>
        <w:widowControl/>
        <w:shd w:val="clear" w:color="auto" w:fill="FFFFFF"/>
        <w:spacing w:line="390" w:lineRule="atLeast"/>
        <w:jc w:val="left"/>
        <w:rPr>
          <w:rFonts w:ascii="Arial" w:eastAsia="宋体" w:hAnsi="Arial" w:cs="Arial"/>
          <w:b/>
          <w:bCs/>
          <w:color w:val="333333"/>
          <w:kern w:val="0"/>
          <w:szCs w:val="21"/>
        </w:rPr>
      </w:pPr>
      <w:r w:rsidRPr="0038109A">
        <w:rPr>
          <w:rFonts w:ascii="Arial" w:eastAsia="宋体" w:hAnsi="Arial" w:cs="Arial"/>
          <w:b/>
          <w:bCs/>
          <w:color w:val="333333"/>
          <w:kern w:val="0"/>
          <w:szCs w:val="21"/>
        </w:rPr>
        <w:t>第三条</w:t>
      </w:r>
    </w:p>
    <w:p w14:paraId="2D6AA39D" w14:textId="77777777" w:rsidR="0038109A" w:rsidRPr="0038109A" w:rsidRDefault="0038109A" w:rsidP="0038109A">
      <w:pPr>
        <w:widowControl/>
        <w:shd w:val="clear" w:color="auto" w:fill="FFFFFF"/>
        <w:spacing w:line="390" w:lineRule="atLeast"/>
        <w:jc w:val="left"/>
        <w:rPr>
          <w:rFonts w:ascii="Arial" w:eastAsia="宋体" w:hAnsi="Arial" w:cs="Arial"/>
          <w:color w:val="333333"/>
          <w:kern w:val="0"/>
          <w:szCs w:val="21"/>
        </w:rPr>
      </w:pPr>
      <w:r w:rsidRPr="0038109A">
        <w:rPr>
          <w:rFonts w:ascii="Arial" w:eastAsia="宋体" w:hAnsi="Arial" w:cs="Arial"/>
          <w:color w:val="333333"/>
          <w:kern w:val="0"/>
          <w:szCs w:val="21"/>
        </w:rPr>
        <w:t>物业管理活动遵循权利与义务相一致，业主自治与政府指导和监管相结合的原则。</w:t>
      </w:r>
    </w:p>
    <w:p w14:paraId="6F1385BD" w14:textId="77777777" w:rsidR="0038109A" w:rsidRPr="0038109A" w:rsidRDefault="0038109A" w:rsidP="0038109A">
      <w:pPr>
        <w:widowControl/>
        <w:shd w:val="clear" w:color="auto" w:fill="FFFFFF"/>
        <w:spacing w:line="390" w:lineRule="atLeast"/>
        <w:jc w:val="left"/>
        <w:rPr>
          <w:rFonts w:ascii="Arial" w:eastAsia="宋体" w:hAnsi="Arial" w:cs="Arial"/>
          <w:b/>
          <w:bCs/>
          <w:color w:val="333333"/>
          <w:kern w:val="0"/>
          <w:szCs w:val="21"/>
        </w:rPr>
      </w:pPr>
      <w:r w:rsidRPr="0038109A">
        <w:rPr>
          <w:rFonts w:ascii="Arial" w:eastAsia="宋体" w:hAnsi="Arial" w:cs="Arial"/>
          <w:b/>
          <w:bCs/>
          <w:color w:val="333333"/>
          <w:kern w:val="0"/>
          <w:szCs w:val="21"/>
        </w:rPr>
        <w:t>第四条</w:t>
      </w:r>
    </w:p>
    <w:p w14:paraId="5AFE9D58" w14:textId="77777777" w:rsidR="0038109A" w:rsidRPr="0038109A" w:rsidRDefault="0038109A" w:rsidP="0038109A">
      <w:pPr>
        <w:widowControl/>
        <w:shd w:val="clear" w:color="auto" w:fill="FFFFFF"/>
        <w:spacing w:line="390" w:lineRule="atLeast"/>
        <w:jc w:val="left"/>
        <w:rPr>
          <w:rFonts w:ascii="Arial" w:eastAsia="宋体" w:hAnsi="Arial" w:cs="Arial"/>
          <w:color w:val="333333"/>
          <w:kern w:val="0"/>
          <w:szCs w:val="21"/>
        </w:rPr>
      </w:pPr>
      <w:r w:rsidRPr="0038109A">
        <w:rPr>
          <w:rFonts w:ascii="Arial" w:eastAsia="宋体" w:hAnsi="Arial" w:cs="Arial"/>
          <w:color w:val="333333"/>
          <w:kern w:val="0"/>
          <w:szCs w:val="21"/>
        </w:rPr>
        <w:t>业主可以委托物业服务企业或者其他管理人实施物业管理，也可以自行管理。</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鼓励业主委托专业化、社会化、市场化的物业服务企业实施物业管理。</w:t>
      </w:r>
    </w:p>
    <w:p w14:paraId="74E71235" w14:textId="77777777" w:rsidR="0038109A" w:rsidRPr="0038109A" w:rsidRDefault="0038109A" w:rsidP="0038109A">
      <w:pPr>
        <w:widowControl/>
        <w:shd w:val="clear" w:color="auto" w:fill="FFFFFF"/>
        <w:spacing w:line="390" w:lineRule="atLeast"/>
        <w:jc w:val="left"/>
        <w:rPr>
          <w:rFonts w:ascii="Arial" w:eastAsia="宋体" w:hAnsi="Arial" w:cs="Arial"/>
          <w:b/>
          <w:bCs/>
          <w:color w:val="333333"/>
          <w:kern w:val="0"/>
          <w:szCs w:val="21"/>
        </w:rPr>
      </w:pPr>
      <w:r w:rsidRPr="0038109A">
        <w:rPr>
          <w:rFonts w:ascii="Arial" w:eastAsia="宋体" w:hAnsi="Arial" w:cs="Arial"/>
          <w:b/>
          <w:bCs/>
          <w:color w:val="333333"/>
          <w:kern w:val="0"/>
          <w:szCs w:val="21"/>
        </w:rPr>
        <w:t>第五条</w:t>
      </w:r>
    </w:p>
    <w:p w14:paraId="5FB261E7" w14:textId="77777777" w:rsidR="0038109A" w:rsidRPr="0038109A" w:rsidRDefault="0038109A" w:rsidP="0038109A">
      <w:pPr>
        <w:widowControl/>
        <w:shd w:val="clear" w:color="auto" w:fill="FFFFFF"/>
        <w:spacing w:line="390" w:lineRule="atLeast"/>
        <w:jc w:val="left"/>
        <w:rPr>
          <w:rFonts w:ascii="Arial" w:eastAsia="宋体" w:hAnsi="Arial" w:cs="Arial"/>
          <w:color w:val="333333"/>
          <w:kern w:val="0"/>
          <w:szCs w:val="21"/>
        </w:rPr>
      </w:pPr>
      <w:r w:rsidRPr="0038109A">
        <w:rPr>
          <w:rFonts w:ascii="Arial" w:eastAsia="宋体" w:hAnsi="Arial" w:cs="Arial"/>
          <w:color w:val="333333"/>
          <w:kern w:val="0"/>
          <w:szCs w:val="21"/>
        </w:rPr>
        <w:t>省人民政府住房和城乡建设行政主管部门负责全省物业管理活动的监督管理工作。</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县级以上人民政府房屋行政主管部门负责本行政区域内物业管理活动的监督管理工作。</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规划、国土资源、工商、价格、城管、环保、公安、民政等有关部门，按照各自职责，负责物业管理的有关监督管理工作。</w:t>
      </w:r>
    </w:p>
    <w:p w14:paraId="5962D56D" w14:textId="77777777" w:rsidR="0038109A" w:rsidRPr="0038109A" w:rsidRDefault="0038109A" w:rsidP="0038109A">
      <w:pPr>
        <w:widowControl/>
        <w:shd w:val="clear" w:color="auto" w:fill="FFFFFF"/>
        <w:spacing w:line="390" w:lineRule="atLeast"/>
        <w:jc w:val="left"/>
        <w:rPr>
          <w:rFonts w:ascii="Arial" w:eastAsia="宋体" w:hAnsi="Arial" w:cs="Arial"/>
          <w:b/>
          <w:bCs/>
          <w:color w:val="333333"/>
          <w:kern w:val="0"/>
          <w:szCs w:val="21"/>
        </w:rPr>
      </w:pPr>
      <w:r w:rsidRPr="0038109A">
        <w:rPr>
          <w:rFonts w:ascii="Arial" w:eastAsia="宋体" w:hAnsi="Arial" w:cs="Arial"/>
          <w:b/>
          <w:bCs/>
          <w:color w:val="333333"/>
          <w:kern w:val="0"/>
          <w:szCs w:val="21"/>
        </w:rPr>
        <w:t>第六条</w:t>
      </w:r>
    </w:p>
    <w:p w14:paraId="3FA28FC3" w14:textId="77777777" w:rsidR="0038109A" w:rsidRPr="0038109A" w:rsidRDefault="0038109A" w:rsidP="0038109A">
      <w:pPr>
        <w:widowControl/>
        <w:shd w:val="clear" w:color="auto" w:fill="FFFFFF"/>
        <w:spacing w:line="390" w:lineRule="atLeast"/>
        <w:jc w:val="left"/>
        <w:rPr>
          <w:rFonts w:ascii="Arial" w:eastAsia="宋体" w:hAnsi="Arial" w:cs="Arial"/>
          <w:color w:val="333333"/>
          <w:kern w:val="0"/>
          <w:szCs w:val="21"/>
        </w:rPr>
      </w:pPr>
      <w:r w:rsidRPr="0038109A">
        <w:rPr>
          <w:rFonts w:ascii="Arial" w:eastAsia="宋体" w:hAnsi="Arial" w:cs="Arial"/>
          <w:color w:val="333333"/>
          <w:kern w:val="0"/>
          <w:szCs w:val="21"/>
        </w:rPr>
        <w:t>街道办事处、乡镇人民政府会同县级房屋行政主管部门指导本辖区内的业主依法设立业主大会和选举业主委员会，督促业主大会和业主委员会依法履行职责，依法调解物业管理纠纷，协调物业管理与社区建设的关系。</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居（村）民委员会协助街道办事处、乡镇人民政府开展物业管理相关工作。</w:t>
      </w:r>
    </w:p>
    <w:p w14:paraId="5A720B86" w14:textId="77777777" w:rsidR="0038109A" w:rsidRPr="0038109A" w:rsidRDefault="0038109A" w:rsidP="0038109A">
      <w:pPr>
        <w:widowControl/>
        <w:shd w:val="clear" w:color="auto" w:fill="FFFFFF"/>
        <w:spacing w:line="390" w:lineRule="atLeast"/>
        <w:jc w:val="left"/>
        <w:rPr>
          <w:rFonts w:ascii="Arial" w:eastAsia="宋体" w:hAnsi="Arial" w:cs="Arial"/>
          <w:b/>
          <w:bCs/>
          <w:color w:val="333333"/>
          <w:kern w:val="0"/>
          <w:szCs w:val="21"/>
        </w:rPr>
      </w:pPr>
      <w:r w:rsidRPr="0038109A">
        <w:rPr>
          <w:rFonts w:ascii="Arial" w:eastAsia="宋体" w:hAnsi="Arial" w:cs="Arial"/>
          <w:b/>
          <w:bCs/>
          <w:color w:val="333333"/>
          <w:kern w:val="0"/>
          <w:szCs w:val="21"/>
        </w:rPr>
        <w:t>第七条</w:t>
      </w:r>
    </w:p>
    <w:p w14:paraId="6430EBCB" w14:textId="77777777" w:rsidR="0038109A" w:rsidRPr="0038109A" w:rsidRDefault="0038109A" w:rsidP="0038109A">
      <w:pPr>
        <w:widowControl/>
        <w:shd w:val="clear" w:color="auto" w:fill="FFFFFF"/>
        <w:spacing w:line="390" w:lineRule="atLeast"/>
        <w:jc w:val="left"/>
        <w:rPr>
          <w:rFonts w:ascii="Arial" w:eastAsia="宋体" w:hAnsi="Arial" w:cs="Arial"/>
          <w:color w:val="333333"/>
          <w:kern w:val="0"/>
          <w:szCs w:val="21"/>
        </w:rPr>
      </w:pPr>
      <w:r w:rsidRPr="0038109A">
        <w:rPr>
          <w:rFonts w:ascii="Arial" w:eastAsia="宋体" w:hAnsi="Arial" w:cs="Arial"/>
          <w:color w:val="333333"/>
          <w:kern w:val="0"/>
          <w:szCs w:val="21"/>
        </w:rPr>
        <w:t>物业管理协会应当加强行业自律，规范行业行为，促进物业服务企业和从业人员依法经营、诚信服务，推动物业管理行业健康发展。</w:t>
      </w:r>
    </w:p>
    <w:p w14:paraId="43D2BBF6" w14:textId="77777777" w:rsidR="0038109A" w:rsidRPr="0038109A" w:rsidRDefault="0038109A" w:rsidP="004D6F78">
      <w:pPr>
        <w:widowControl/>
        <w:shd w:val="clear" w:color="auto" w:fill="FFFFFF"/>
        <w:spacing w:line="630" w:lineRule="atLeast"/>
        <w:jc w:val="center"/>
        <w:rPr>
          <w:rFonts w:ascii="Arial" w:eastAsia="宋体" w:hAnsi="Arial" w:cs="Arial"/>
          <w:b/>
          <w:bCs/>
          <w:color w:val="000000"/>
          <w:kern w:val="0"/>
          <w:sz w:val="27"/>
          <w:szCs w:val="27"/>
        </w:rPr>
      </w:pPr>
      <w:r w:rsidRPr="0038109A">
        <w:rPr>
          <w:rFonts w:ascii="Arial" w:eastAsia="宋体" w:hAnsi="Arial" w:cs="Arial"/>
          <w:b/>
          <w:bCs/>
          <w:color w:val="000000"/>
          <w:kern w:val="0"/>
          <w:sz w:val="27"/>
          <w:szCs w:val="27"/>
        </w:rPr>
        <w:t>第二章　物业管理区域及相关配置</w:t>
      </w:r>
    </w:p>
    <w:p w14:paraId="0681B7D1" w14:textId="77777777" w:rsidR="0038109A" w:rsidRPr="0038109A" w:rsidRDefault="0038109A" w:rsidP="0038109A">
      <w:pPr>
        <w:widowControl/>
        <w:shd w:val="clear" w:color="auto" w:fill="FFFFFF"/>
        <w:spacing w:line="390" w:lineRule="atLeast"/>
        <w:jc w:val="left"/>
        <w:rPr>
          <w:rFonts w:ascii="Arial" w:eastAsia="宋体" w:hAnsi="Arial" w:cs="Arial"/>
          <w:b/>
          <w:bCs/>
          <w:color w:val="333333"/>
          <w:kern w:val="0"/>
          <w:szCs w:val="21"/>
        </w:rPr>
      </w:pPr>
      <w:r w:rsidRPr="0038109A">
        <w:rPr>
          <w:rFonts w:ascii="Arial" w:eastAsia="宋体" w:hAnsi="Arial" w:cs="Arial"/>
          <w:b/>
          <w:bCs/>
          <w:color w:val="333333"/>
          <w:kern w:val="0"/>
          <w:szCs w:val="21"/>
        </w:rPr>
        <w:t>第八条</w:t>
      </w:r>
    </w:p>
    <w:p w14:paraId="39759289" w14:textId="77777777" w:rsidR="0038109A" w:rsidRPr="0038109A" w:rsidRDefault="0038109A" w:rsidP="0038109A">
      <w:pPr>
        <w:widowControl/>
        <w:shd w:val="clear" w:color="auto" w:fill="FFFFFF"/>
        <w:spacing w:line="390" w:lineRule="atLeast"/>
        <w:jc w:val="left"/>
        <w:rPr>
          <w:rFonts w:ascii="Arial" w:eastAsia="宋体" w:hAnsi="Arial" w:cs="Arial"/>
          <w:color w:val="333333"/>
          <w:kern w:val="0"/>
          <w:szCs w:val="21"/>
        </w:rPr>
      </w:pPr>
      <w:r w:rsidRPr="0038109A">
        <w:rPr>
          <w:rFonts w:ascii="Arial" w:eastAsia="宋体" w:hAnsi="Arial" w:cs="Arial"/>
          <w:color w:val="333333"/>
          <w:kern w:val="0"/>
          <w:szCs w:val="21"/>
        </w:rPr>
        <w:t>物业管理区域的划分应当有利于实施物业管理，以建设用地规划许可证确定的红线图范围为基础，并综合考虑共用设备设施、建筑物规模、业主人数、社区布局、自然界线等因</w:t>
      </w:r>
      <w:r w:rsidRPr="0038109A">
        <w:rPr>
          <w:rFonts w:ascii="Arial" w:eastAsia="宋体" w:hAnsi="Arial" w:cs="Arial"/>
          <w:color w:val="333333"/>
          <w:kern w:val="0"/>
          <w:szCs w:val="21"/>
        </w:rPr>
        <w:lastRenderedPageBreak/>
        <w:t>素。</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物业的配套设备设施是共用的，应当划分为一个物业管理区域；配套设备设施能够分割独立使用的，可以划分为不同的物业管理区域。</w:t>
      </w:r>
    </w:p>
    <w:p w14:paraId="6E8361CA" w14:textId="77777777" w:rsidR="0038109A" w:rsidRPr="0038109A" w:rsidRDefault="0038109A" w:rsidP="0038109A">
      <w:pPr>
        <w:widowControl/>
        <w:shd w:val="clear" w:color="auto" w:fill="FFFFFF"/>
        <w:spacing w:line="390" w:lineRule="atLeast"/>
        <w:jc w:val="left"/>
        <w:rPr>
          <w:rFonts w:ascii="Arial" w:eastAsia="宋体" w:hAnsi="Arial" w:cs="Arial"/>
          <w:b/>
          <w:bCs/>
          <w:color w:val="333333"/>
          <w:kern w:val="0"/>
          <w:szCs w:val="21"/>
        </w:rPr>
      </w:pPr>
      <w:r w:rsidRPr="0038109A">
        <w:rPr>
          <w:rFonts w:ascii="Arial" w:eastAsia="宋体" w:hAnsi="Arial" w:cs="Arial"/>
          <w:b/>
          <w:bCs/>
          <w:color w:val="333333"/>
          <w:kern w:val="0"/>
          <w:szCs w:val="21"/>
        </w:rPr>
        <w:t>第九条</w:t>
      </w:r>
    </w:p>
    <w:p w14:paraId="414B8249" w14:textId="77777777" w:rsidR="0038109A" w:rsidRPr="0038109A" w:rsidRDefault="0038109A" w:rsidP="0038109A">
      <w:pPr>
        <w:widowControl/>
        <w:shd w:val="clear" w:color="auto" w:fill="FFFFFF"/>
        <w:spacing w:line="390" w:lineRule="atLeast"/>
        <w:jc w:val="left"/>
        <w:rPr>
          <w:rFonts w:ascii="Arial" w:eastAsia="宋体" w:hAnsi="Arial" w:cs="Arial"/>
          <w:color w:val="333333"/>
          <w:kern w:val="0"/>
          <w:szCs w:val="21"/>
        </w:rPr>
      </w:pPr>
      <w:r w:rsidRPr="0038109A">
        <w:rPr>
          <w:rFonts w:ascii="Arial" w:eastAsia="宋体" w:hAnsi="Arial" w:cs="Arial"/>
          <w:color w:val="333333"/>
          <w:kern w:val="0"/>
          <w:szCs w:val="21"/>
        </w:rPr>
        <w:t>建设单位向规划行政主管部门申请建设工程规划许可证时，应当同时向建设项目所在地县级房屋行政主管部门提出物业管理区域划分申请。规划行政主管部门在审查批准建设项目规划设计方案时，应当考虑实施物业管理的需要，并征求房屋行政主管部门关于物业管理区域划分的意见，房屋行政主管部门应当在</w:t>
      </w:r>
      <w:r w:rsidRPr="0038109A">
        <w:rPr>
          <w:rFonts w:ascii="Arial" w:eastAsia="宋体" w:hAnsi="Arial" w:cs="Arial"/>
          <w:color w:val="333333"/>
          <w:kern w:val="0"/>
          <w:szCs w:val="21"/>
        </w:rPr>
        <w:t>5</w:t>
      </w:r>
      <w:r w:rsidRPr="0038109A">
        <w:rPr>
          <w:rFonts w:ascii="Arial" w:eastAsia="宋体" w:hAnsi="Arial" w:cs="Arial"/>
          <w:color w:val="333333"/>
          <w:kern w:val="0"/>
          <w:szCs w:val="21"/>
        </w:rPr>
        <w:t>日内予以回复。</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县级房屋行政主管部门应当根据规划行政主管部门审查批准的建设项目规划设计方案，及时向建设单位出具物业管理区域划分决定，并书面告知建设项目所在地街道办事处、乡镇人民政府。</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建设单位应当将物业管理区域划分决定的内容在房屋销售现场公示。</w:t>
      </w:r>
    </w:p>
    <w:p w14:paraId="08D206C3" w14:textId="77777777" w:rsidR="0038109A" w:rsidRPr="0038109A" w:rsidRDefault="0038109A" w:rsidP="0038109A">
      <w:pPr>
        <w:widowControl/>
        <w:shd w:val="clear" w:color="auto" w:fill="FFFFFF"/>
        <w:spacing w:line="390" w:lineRule="atLeast"/>
        <w:jc w:val="left"/>
        <w:rPr>
          <w:rFonts w:ascii="Arial" w:eastAsia="宋体" w:hAnsi="Arial" w:cs="Arial"/>
          <w:b/>
          <w:bCs/>
          <w:color w:val="333333"/>
          <w:kern w:val="0"/>
          <w:szCs w:val="21"/>
        </w:rPr>
      </w:pPr>
      <w:r w:rsidRPr="0038109A">
        <w:rPr>
          <w:rFonts w:ascii="Arial" w:eastAsia="宋体" w:hAnsi="Arial" w:cs="Arial"/>
          <w:b/>
          <w:bCs/>
          <w:color w:val="333333"/>
          <w:kern w:val="0"/>
          <w:szCs w:val="21"/>
        </w:rPr>
        <w:t>第十条</w:t>
      </w:r>
    </w:p>
    <w:p w14:paraId="7C5A0AF4" w14:textId="77777777" w:rsidR="0038109A" w:rsidRPr="0038109A" w:rsidRDefault="0038109A" w:rsidP="0038109A">
      <w:pPr>
        <w:widowControl/>
        <w:shd w:val="clear" w:color="auto" w:fill="FFFFFF"/>
        <w:spacing w:line="390" w:lineRule="atLeast"/>
        <w:jc w:val="left"/>
        <w:rPr>
          <w:rFonts w:ascii="Arial" w:eastAsia="宋体" w:hAnsi="Arial" w:cs="Arial"/>
          <w:color w:val="333333"/>
          <w:kern w:val="0"/>
          <w:szCs w:val="21"/>
        </w:rPr>
      </w:pPr>
      <w:r w:rsidRPr="0038109A">
        <w:rPr>
          <w:rFonts w:ascii="Arial" w:eastAsia="宋体" w:hAnsi="Arial" w:cs="Arial"/>
          <w:color w:val="333333"/>
          <w:kern w:val="0"/>
          <w:szCs w:val="21"/>
        </w:rPr>
        <w:t>已经建成并交付使用的物业，尚未实施物业管理的，需要划分区域实施物业管理时，由物业所在地县级房屋行政主管部门在街道办事处、乡镇人民政府的配合下，征求业主、居（村）民委员会的意见，划分物业管理区域并在相应区域内公告。</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已实施物业管理且业主对管理范围没有异议的，物业所在地县级房屋行政主管部门可以将现有管理范围直接确认为一个物业管理区域。</w:t>
      </w:r>
    </w:p>
    <w:p w14:paraId="2563219D" w14:textId="77777777" w:rsidR="0038109A" w:rsidRPr="0038109A" w:rsidRDefault="0038109A" w:rsidP="0038109A">
      <w:pPr>
        <w:widowControl/>
        <w:shd w:val="clear" w:color="auto" w:fill="FFFFFF"/>
        <w:spacing w:line="390" w:lineRule="atLeast"/>
        <w:jc w:val="left"/>
        <w:rPr>
          <w:rFonts w:ascii="Arial" w:eastAsia="宋体" w:hAnsi="Arial" w:cs="Arial"/>
          <w:b/>
          <w:bCs/>
          <w:color w:val="333333"/>
          <w:kern w:val="0"/>
          <w:szCs w:val="21"/>
        </w:rPr>
      </w:pPr>
      <w:r w:rsidRPr="0038109A">
        <w:rPr>
          <w:rFonts w:ascii="Arial" w:eastAsia="宋体" w:hAnsi="Arial" w:cs="Arial"/>
          <w:b/>
          <w:bCs/>
          <w:color w:val="333333"/>
          <w:kern w:val="0"/>
          <w:szCs w:val="21"/>
        </w:rPr>
        <w:t>第十一条</w:t>
      </w:r>
    </w:p>
    <w:p w14:paraId="670D37F5" w14:textId="77777777" w:rsidR="0038109A" w:rsidRPr="0038109A" w:rsidRDefault="0038109A" w:rsidP="0038109A">
      <w:pPr>
        <w:widowControl/>
        <w:shd w:val="clear" w:color="auto" w:fill="FFFFFF"/>
        <w:spacing w:line="390" w:lineRule="atLeast"/>
        <w:jc w:val="left"/>
        <w:rPr>
          <w:rFonts w:ascii="Arial" w:eastAsia="宋体" w:hAnsi="Arial" w:cs="Arial"/>
          <w:color w:val="333333"/>
          <w:kern w:val="0"/>
          <w:szCs w:val="21"/>
        </w:rPr>
      </w:pPr>
      <w:r w:rsidRPr="0038109A">
        <w:rPr>
          <w:rFonts w:ascii="Arial" w:eastAsia="宋体" w:hAnsi="Arial" w:cs="Arial"/>
          <w:color w:val="333333"/>
          <w:kern w:val="0"/>
          <w:szCs w:val="21"/>
        </w:rPr>
        <w:t>县级房屋行政主管部门应当建立物业管理区域档案。</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物业管理区域档案应当载明物业管理区域的地理位置、四至界限、建筑物总面积、专有部分数量、业主共有部分主要情况、建设单位以及其他需要载明的事项。</w:t>
      </w:r>
    </w:p>
    <w:p w14:paraId="0128AD7D" w14:textId="77777777" w:rsidR="0038109A" w:rsidRPr="0038109A" w:rsidRDefault="0038109A" w:rsidP="0038109A">
      <w:pPr>
        <w:widowControl/>
        <w:shd w:val="clear" w:color="auto" w:fill="FFFFFF"/>
        <w:spacing w:line="390" w:lineRule="atLeast"/>
        <w:jc w:val="left"/>
        <w:rPr>
          <w:rFonts w:ascii="Arial" w:eastAsia="宋体" w:hAnsi="Arial" w:cs="Arial"/>
          <w:b/>
          <w:bCs/>
          <w:color w:val="333333"/>
          <w:kern w:val="0"/>
          <w:szCs w:val="21"/>
        </w:rPr>
      </w:pPr>
      <w:r w:rsidRPr="0038109A">
        <w:rPr>
          <w:rFonts w:ascii="Arial" w:eastAsia="宋体" w:hAnsi="Arial" w:cs="Arial"/>
          <w:b/>
          <w:bCs/>
          <w:color w:val="333333"/>
          <w:kern w:val="0"/>
          <w:szCs w:val="21"/>
        </w:rPr>
        <w:t>第十二条</w:t>
      </w:r>
    </w:p>
    <w:p w14:paraId="10945514" w14:textId="77777777" w:rsidR="0038109A" w:rsidRPr="0038109A" w:rsidRDefault="0038109A" w:rsidP="0038109A">
      <w:pPr>
        <w:widowControl/>
        <w:shd w:val="clear" w:color="auto" w:fill="FFFFFF"/>
        <w:spacing w:line="390" w:lineRule="atLeast"/>
        <w:jc w:val="left"/>
        <w:rPr>
          <w:rFonts w:ascii="Arial" w:eastAsia="宋体" w:hAnsi="Arial" w:cs="Arial"/>
          <w:color w:val="333333"/>
          <w:kern w:val="0"/>
          <w:szCs w:val="21"/>
        </w:rPr>
      </w:pPr>
      <w:r w:rsidRPr="0038109A">
        <w:rPr>
          <w:rFonts w:ascii="Arial" w:eastAsia="宋体" w:hAnsi="Arial" w:cs="Arial"/>
          <w:color w:val="333333"/>
          <w:kern w:val="0"/>
          <w:szCs w:val="21"/>
        </w:rPr>
        <w:t>物业管理区域划分后不得擅自变更。</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根据物业管理的需要确需变更物业管理区域的，获得销售许可之前的建设单位或者专有部分占建筑物总面积过半数的业主且占总人数过半数的业主可以向物业所在地县级房屋行政主管部门提出变更申请。</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房屋行政主管部门应当自收到申请之日起</w:t>
      </w:r>
      <w:r w:rsidRPr="0038109A">
        <w:rPr>
          <w:rFonts w:ascii="Arial" w:eastAsia="宋体" w:hAnsi="Arial" w:cs="Arial"/>
          <w:color w:val="333333"/>
          <w:kern w:val="0"/>
          <w:szCs w:val="21"/>
        </w:rPr>
        <w:t>30</w:t>
      </w:r>
      <w:r w:rsidRPr="0038109A">
        <w:rPr>
          <w:rFonts w:ascii="Arial" w:eastAsia="宋体" w:hAnsi="Arial" w:cs="Arial"/>
          <w:color w:val="333333"/>
          <w:kern w:val="0"/>
          <w:szCs w:val="21"/>
        </w:rPr>
        <w:t>日内</w:t>
      </w:r>
      <w:proofErr w:type="gramStart"/>
      <w:r w:rsidRPr="0038109A">
        <w:rPr>
          <w:rFonts w:ascii="Arial" w:eastAsia="宋体" w:hAnsi="Arial" w:cs="Arial"/>
          <w:color w:val="333333"/>
          <w:kern w:val="0"/>
          <w:szCs w:val="21"/>
        </w:rPr>
        <w:t>作出</w:t>
      </w:r>
      <w:proofErr w:type="gramEnd"/>
      <w:r w:rsidRPr="0038109A">
        <w:rPr>
          <w:rFonts w:ascii="Arial" w:eastAsia="宋体" w:hAnsi="Arial" w:cs="Arial"/>
          <w:color w:val="333333"/>
          <w:kern w:val="0"/>
          <w:szCs w:val="21"/>
        </w:rPr>
        <w:t>决定。决定予以变更的，对新建物业项目应当撤销原物业管理区域划分决定，向建设单位重新</w:t>
      </w:r>
      <w:proofErr w:type="gramStart"/>
      <w:r w:rsidRPr="0038109A">
        <w:rPr>
          <w:rFonts w:ascii="Arial" w:eastAsia="宋体" w:hAnsi="Arial" w:cs="Arial"/>
          <w:color w:val="333333"/>
          <w:kern w:val="0"/>
          <w:szCs w:val="21"/>
        </w:rPr>
        <w:t>作出</w:t>
      </w:r>
      <w:proofErr w:type="gramEnd"/>
      <w:r w:rsidRPr="0038109A">
        <w:rPr>
          <w:rFonts w:ascii="Arial" w:eastAsia="宋体" w:hAnsi="Arial" w:cs="Arial"/>
          <w:color w:val="333333"/>
          <w:kern w:val="0"/>
          <w:szCs w:val="21"/>
        </w:rPr>
        <w:t>物业管理区域划分决定；对已经建成并交付使用的物业应当在相应区域进行变更公告。决定不予变更的，应当向申请人书面说明理由。</w:t>
      </w:r>
    </w:p>
    <w:p w14:paraId="25908A61" w14:textId="77777777" w:rsidR="0038109A" w:rsidRPr="0038109A" w:rsidRDefault="0038109A" w:rsidP="0038109A">
      <w:pPr>
        <w:widowControl/>
        <w:shd w:val="clear" w:color="auto" w:fill="FFFFFF"/>
        <w:spacing w:line="390" w:lineRule="atLeast"/>
        <w:jc w:val="left"/>
        <w:rPr>
          <w:rFonts w:ascii="Arial" w:eastAsia="宋体" w:hAnsi="Arial" w:cs="Arial"/>
          <w:b/>
          <w:bCs/>
          <w:color w:val="333333"/>
          <w:kern w:val="0"/>
          <w:szCs w:val="21"/>
        </w:rPr>
      </w:pPr>
      <w:r w:rsidRPr="0038109A">
        <w:rPr>
          <w:rFonts w:ascii="Arial" w:eastAsia="宋体" w:hAnsi="Arial" w:cs="Arial"/>
          <w:b/>
          <w:bCs/>
          <w:color w:val="333333"/>
          <w:kern w:val="0"/>
          <w:szCs w:val="21"/>
        </w:rPr>
        <w:t>第十三条</w:t>
      </w:r>
    </w:p>
    <w:p w14:paraId="35196D5D" w14:textId="77777777" w:rsidR="0038109A" w:rsidRPr="0038109A" w:rsidRDefault="0038109A" w:rsidP="0038109A">
      <w:pPr>
        <w:widowControl/>
        <w:shd w:val="clear" w:color="auto" w:fill="FFFFFF"/>
        <w:spacing w:line="390" w:lineRule="atLeast"/>
        <w:jc w:val="left"/>
        <w:rPr>
          <w:rFonts w:ascii="Arial" w:eastAsia="宋体" w:hAnsi="Arial" w:cs="Arial"/>
          <w:color w:val="333333"/>
          <w:kern w:val="0"/>
          <w:szCs w:val="21"/>
        </w:rPr>
      </w:pPr>
      <w:r w:rsidRPr="0038109A">
        <w:rPr>
          <w:rFonts w:ascii="Arial" w:eastAsia="宋体" w:hAnsi="Arial" w:cs="Arial"/>
          <w:color w:val="333333"/>
          <w:kern w:val="0"/>
          <w:szCs w:val="21"/>
        </w:rPr>
        <w:t>建设单位应当以物业管理区域为单位按照下列要求无偿配置物业服务用房：</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（一）房屋建筑总面积不足</w:t>
      </w:r>
      <w:r w:rsidRPr="0038109A">
        <w:rPr>
          <w:rFonts w:ascii="Arial" w:eastAsia="宋体" w:hAnsi="Arial" w:cs="Arial"/>
          <w:color w:val="333333"/>
          <w:kern w:val="0"/>
          <w:szCs w:val="21"/>
        </w:rPr>
        <w:t>10</w:t>
      </w:r>
      <w:r w:rsidRPr="0038109A">
        <w:rPr>
          <w:rFonts w:ascii="Arial" w:eastAsia="宋体" w:hAnsi="Arial" w:cs="Arial"/>
          <w:color w:val="333333"/>
          <w:kern w:val="0"/>
          <w:szCs w:val="21"/>
        </w:rPr>
        <w:t>万平方米的，物业服务用房按照房屋建筑总面积</w:t>
      </w:r>
      <w:r w:rsidRPr="0038109A">
        <w:rPr>
          <w:rFonts w:ascii="Arial" w:eastAsia="宋体" w:hAnsi="Arial" w:cs="Arial"/>
          <w:color w:val="333333"/>
          <w:kern w:val="0"/>
          <w:szCs w:val="21"/>
        </w:rPr>
        <w:t>3‰</w:t>
      </w:r>
      <w:r w:rsidRPr="0038109A">
        <w:rPr>
          <w:rFonts w:ascii="Arial" w:eastAsia="宋体" w:hAnsi="Arial" w:cs="Arial"/>
          <w:color w:val="333333"/>
          <w:kern w:val="0"/>
          <w:szCs w:val="21"/>
        </w:rPr>
        <w:t>的比例配置，最低不得低于</w:t>
      </w:r>
      <w:r w:rsidRPr="0038109A">
        <w:rPr>
          <w:rFonts w:ascii="Arial" w:eastAsia="宋体" w:hAnsi="Arial" w:cs="Arial"/>
          <w:color w:val="333333"/>
          <w:kern w:val="0"/>
          <w:szCs w:val="21"/>
        </w:rPr>
        <w:t>90</w:t>
      </w:r>
      <w:r w:rsidRPr="0038109A">
        <w:rPr>
          <w:rFonts w:ascii="Arial" w:eastAsia="宋体" w:hAnsi="Arial" w:cs="Arial"/>
          <w:color w:val="333333"/>
          <w:kern w:val="0"/>
          <w:szCs w:val="21"/>
        </w:rPr>
        <w:t>平方米；房屋建筑总面积在</w:t>
      </w:r>
      <w:r w:rsidRPr="0038109A">
        <w:rPr>
          <w:rFonts w:ascii="Arial" w:eastAsia="宋体" w:hAnsi="Arial" w:cs="Arial"/>
          <w:color w:val="333333"/>
          <w:kern w:val="0"/>
          <w:szCs w:val="21"/>
        </w:rPr>
        <w:t>10</w:t>
      </w:r>
      <w:r w:rsidRPr="0038109A">
        <w:rPr>
          <w:rFonts w:ascii="Arial" w:eastAsia="宋体" w:hAnsi="Arial" w:cs="Arial"/>
          <w:color w:val="333333"/>
          <w:kern w:val="0"/>
          <w:szCs w:val="21"/>
        </w:rPr>
        <w:t>万平方米以上的，物业服务用房的配置以</w:t>
      </w:r>
      <w:r w:rsidRPr="0038109A">
        <w:rPr>
          <w:rFonts w:ascii="Arial" w:eastAsia="宋体" w:hAnsi="Arial" w:cs="Arial"/>
          <w:color w:val="333333"/>
          <w:kern w:val="0"/>
          <w:szCs w:val="21"/>
        </w:rPr>
        <w:t>300</w:t>
      </w:r>
      <w:r w:rsidRPr="0038109A">
        <w:rPr>
          <w:rFonts w:ascii="Arial" w:eastAsia="宋体" w:hAnsi="Arial" w:cs="Arial"/>
          <w:color w:val="333333"/>
          <w:kern w:val="0"/>
          <w:szCs w:val="21"/>
        </w:rPr>
        <w:t>平方米为起点，超过</w:t>
      </w:r>
      <w:r w:rsidRPr="0038109A">
        <w:rPr>
          <w:rFonts w:ascii="Arial" w:eastAsia="宋体" w:hAnsi="Arial" w:cs="Arial"/>
          <w:color w:val="333333"/>
          <w:kern w:val="0"/>
          <w:szCs w:val="21"/>
        </w:rPr>
        <w:t>10</w:t>
      </w:r>
      <w:r w:rsidRPr="0038109A">
        <w:rPr>
          <w:rFonts w:ascii="Arial" w:eastAsia="宋体" w:hAnsi="Arial" w:cs="Arial"/>
          <w:color w:val="333333"/>
          <w:kern w:val="0"/>
          <w:szCs w:val="21"/>
        </w:rPr>
        <w:t>万平方米的部分，按照超过部分建筑面积</w:t>
      </w:r>
      <w:r w:rsidRPr="0038109A">
        <w:rPr>
          <w:rFonts w:ascii="Arial" w:eastAsia="宋体" w:hAnsi="Arial" w:cs="Arial"/>
          <w:color w:val="333333"/>
          <w:kern w:val="0"/>
          <w:szCs w:val="21"/>
        </w:rPr>
        <w:t>2‰</w:t>
      </w:r>
      <w:r w:rsidRPr="0038109A">
        <w:rPr>
          <w:rFonts w:ascii="Arial" w:eastAsia="宋体" w:hAnsi="Arial" w:cs="Arial"/>
          <w:color w:val="333333"/>
          <w:kern w:val="0"/>
          <w:szCs w:val="21"/>
        </w:rPr>
        <w:t>的比例增加配置，超过</w:t>
      </w:r>
      <w:r w:rsidRPr="0038109A">
        <w:rPr>
          <w:rFonts w:ascii="Arial" w:eastAsia="宋体" w:hAnsi="Arial" w:cs="Arial"/>
          <w:color w:val="333333"/>
          <w:kern w:val="0"/>
          <w:szCs w:val="21"/>
        </w:rPr>
        <w:t>50</w:t>
      </w:r>
      <w:r w:rsidRPr="0038109A">
        <w:rPr>
          <w:rFonts w:ascii="Arial" w:eastAsia="宋体" w:hAnsi="Arial" w:cs="Arial"/>
          <w:color w:val="333333"/>
          <w:kern w:val="0"/>
          <w:szCs w:val="21"/>
        </w:rPr>
        <w:t>万平方米的部分，按照超过部分建筑面积</w:t>
      </w:r>
      <w:r w:rsidRPr="0038109A">
        <w:rPr>
          <w:rFonts w:ascii="Arial" w:eastAsia="宋体" w:hAnsi="Arial" w:cs="Arial"/>
          <w:color w:val="333333"/>
          <w:kern w:val="0"/>
          <w:szCs w:val="21"/>
        </w:rPr>
        <w:t>1‰</w:t>
      </w:r>
      <w:r w:rsidRPr="0038109A">
        <w:rPr>
          <w:rFonts w:ascii="Arial" w:eastAsia="宋体" w:hAnsi="Arial" w:cs="Arial"/>
          <w:color w:val="333333"/>
          <w:kern w:val="0"/>
          <w:szCs w:val="21"/>
        </w:rPr>
        <w:t>的比例增加配置。</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（二）应当为地面以上能够计算建筑面积的房屋，具备供水、供电设施及其他基本使用条件，能直接投入使用。</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规划行政主管部门在审查批准建设项目规划设计方案时，应当按照前款规定明确物业</w:t>
      </w:r>
      <w:r w:rsidRPr="0038109A">
        <w:rPr>
          <w:rFonts w:ascii="Arial" w:eastAsia="宋体" w:hAnsi="Arial" w:cs="Arial"/>
          <w:color w:val="333333"/>
          <w:kern w:val="0"/>
          <w:szCs w:val="21"/>
        </w:rPr>
        <w:lastRenderedPageBreak/>
        <w:t>服务用房的位置和面积。建设单位应当将物业服务用房的位置和面积在房屋销售现场公示。</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业主委员会办公用房从物业服务用房中调剂，物业管理区域内房屋建筑总面积不足</w:t>
      </w:r>
      <w:r w:rsidRPr="0038109A">
        <w:rPr>
          <w:rFonts w:ascii="Arial" w:eastAsia="宋体" w:hAnsi="Arial" w:cs="Arial"/>
          <w:color w:val="333333"/>
          <w:kern w:val="0"/>
          <w:szCs w:val="21"/>
        </w:rPr>
        <w:t>10</w:t>
      </w:r>
      <w:r w:rsidRPr="0038109A">
        <w:rPr>
          <w:rFonts w:ascii="Arial" w:eastAsia="宋体" w:hAnsi="Arial" w:cs="Arial"/>
          <w:color w:val="333333"/>
          <w:kern w:val="0"/>
          <w:szCs w:val="21"/>
        </w:rPr>
        <w:t>万平方米的，不得低于</w:t>
      </w:r>
      <w:r w:rsidRPr="0038109A">
        <w:rPr>
          <w:rFonts w:ascii="Arial" w:eastAsia="宋体" w:hAnsi="Arial" w:cs="Arial"/>
          <w:color w:val="333333"/>
          <w:kern w:val="0"/>
          <w:szCs w:val="21"/>
        </w:rPr>
        <w:t>15</w:t>
      </w:r>
      <w:r w:rsidRPr="0038109A">
        <w:rPr>
          <w:rFonts w:ascii="Arial" w:eastAsia="宋体" w:hAnsi="Arial" w:cs="Arial"/>
          <w:color w:val="333333"/>
          <w:kern w:val="0"/>
          <w:szCs w:val="21"/>
        </w:rPr>
        <w:t>平方米；房屋建筑总面积在</w:t>
      </w:r>
      <w:r w:rsidRPr="0038109A">
        <w:rPr>
          <w:rFonts w:ascii="Arial" w:eastAsia="宋体" w:hAnsi="Arial" w:cs="Arial"/>
          <w:color w:val="333333"/>
          <w:kern w:val="0"/>
          <w:szCs w:val="21"/>
        </w:rPr>
        <w:t>10</w:t>
      </w:r>
      <w:r w:rsidRPr="0038109A">
        <w:rPr>
          <w:rFonts w:ascii="Arial" w:eastAsia="宋体" w:hAnsi="Arial" w:cs="Arial"/>
          <w:color w:val="333333"/>
          <w:kern w:val="0"/>
          <w:szCs w:val="21"/>
        </w:rPr>
        <w:t>万平方米以上的，不得低于</w:t>
      </w:r>
      <w:r w:rsidRPr="0038109A">
        <w:rPr>
          <w:rFonts w:ascii="Arial" w:eastAsia="宋体" w:hAnsi="Arial" w:cs="Arial"/>
          <w:color w:val="333333"/>
          <w:kern w:val="0"/>
          <w:szCs w:val="21"/>
        </w:rPr>
        <w:t>60</w:t>
      </w:r>
      <w:r w:rsidRPr="0038109A">
        <w:rPr>
          <w:rFonts w:ascii="Arial" w:eastAsia="宋体" w:hAnsi="Arial" w:cs="Arial"/>
          <w:color w:val="333333"/>
          <w:kern w:val="0"/>
          <w:szCs w:val="21"/>
        </w:rPr>
        <w:t>平方米。</w:t>
      </w:r>
    </w:p>
    <w:p w14:paraId="2B855ADF" w14:textId="77777777" w:rsidR="0038109A" w:rsidRPr="0038109A" w:rsidRDefault="0038109A" w:rsidP="0038109A">
      <w:pPr>
        <w:widowControl/>
        <w:shd w:val="clear" w:color="auto" w:fill="FFFFFF"/>
        <w:spacing w:line="390" w:lineRule="atLeast"/>
        <w:jc w:val="left"/>
        <w:rPr>
          <w:rFonts w:ascii="Arial" w:eastAsia="宋体" w:hAnsi="Arial" w:cs="Arial"/>
          <w:b/>
          <w:bCs/>
          <w:color w:val="333333"/>
          <w:kern w:val="0"/>
          <w:szCs w:val="21"/>
        </w:rPr>
      </w:pPr>
      <w:r w:rsidRPr="0038109A">
        <w:rPr>
          <w:rFonts w:ascii="Arial" w:eastAsia="宋体" w:hAnsi="Arial" w:cs="Arial"/>
          <w:b/>
          <w:bCs/>
          <w:color w:val="333333"/>
          <w:kern w:val="0"/>
          <w:szCs w:val="21"/>
        </w:rPr>
        <w:t>第十四条</w:t>
      </w:r>
    </w:p>
    <w:p w14:paraId="35FBE32F" w14:textId="77777777" w:rsidR="0038109A" w:rsidRPr="0038109A" w:rsidRDefault="0038109A" w:rsidP="0038109A">
      <w:pPr>
        <w:widowControl/>
        <w:shd w:val="clear" w:color="auto" w:fill="FFFFFF"/>
        <w:spacing w:line="390" w:lineRule="atLeast"/>
        <w:jc w:val="left"/>
        <w:rPr>
          <w:rFonts w:ascii="Arial" w:eastAsia="宋体" w:hAnsi="Arial" w:cs="Arial"/>
          <w:color w:val="333333"/>
          <w:kern w:val="0"/>
          <w:szCs w:val="21"/>
        </w:rPr>
      </w:pPr>
      <w:r w:rsidRPr="0038109A">
        <w:rPr>
          <w:rFonts w:ascii="Arial" w:eastAsia="宋体" w:hAnsi="Arial" w:cs="Arial"/>
          <w:color w:val="333333"/>
          <w:kern w:val="0"/>
          <w:szCs w:val="21"/>
        </w:rPr>
        <w:t>物业管理区域内车位、车库的配置，不得低于规划行政主管部门规定的车位、车库与房屋套数（含商铺间数）之间的最低配置比例。</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已经建成并交付使用的物业，物业管理区域条件允许并经业主大会同意，可以按照规划行政主管部门审查批准的方案建设车位、车库，满足业主停车需求。</w:t>
      </w:r>
    </w:p>
    <w:p w14:paraId="1B474CD1" w14:textId="77777777" w:rsidR="0038109A" w:rsidRPr="0038109A" w:rsidRDefault="0038109A" w:rsidP="0038109A">
      <w:pPr>
        <w:widowControl/>
        <w:shd w:val="clear" w:color="auto" w:fill="FFFFFF"/>
        <w:spacing w:line="390" w:lineRule="atLeast"/>
        <w:jc w:val="left"/>
        <w:rPr>
          <w:rFonts w:ascii="Arial" w:eastAsia="宋体" w:hAnsi="Arial" w:cs="Arial"/>
          <w:b/>
          <w:bCs/>
          <w:color w:val="333333"/>
          <w:kern w:val="0"/>
          <w:szCs w:val="21"/>
        </w:rPr>
      </w:pPr>
      <w:r w:rsidRPr="0038109A">
        <w:rPr>
          <w:rFonts w:ascii="Arial" w:eastAsia="宋体" w:hAnsi="Arial" w:cs="Arial"/>
          <w:b/>
          <w:bCs/>
          <w:color w:val="333333"/>
          <w:kern w:val="0"/>
          <w:szCs w:val="21"/>
        </w:rPr>
        <w:t>第十五条</w:t>
      </w:r>
    </w:p>
    <w:p w14:paraId="195ABBB4" w14:textId="77777777" w:rsidR="0038109A" w:rsidRPr="0038109A" w:rsidRDefault="0038109A" w:rsidP="0038109A">
      <w:pPr>
        <w:widowControl/>
        <w:shd w:val="clear" w:color="auto" w:fill="FFFFFF"/>
        <w:spacing w:line="390" w:lineRule="atLeast"/>
        <w:jc w:val="left"/>
        <w:rPr>
          <w:rFonts w:ascii="Arial" w:eastAsia="宋体" w:hAnsi="Arial" w:cs="Arial"/>
          <w:color w:val="333333"/>
          <w:kern w:val="0"/>
          <w:szCs w:val="21"/>
        </w:rPr>
      </w:pPr>
      <w:r w:rsidRPr="0038109A">
        <w:rPr>
          <w:rFonts w:ascii="Arial" w:eastAsia="宋体" w:hAnsi="Arial" w:cs="Arial"/>
          <w:color w:val="333333"/>
          <w:kern w:val="0"/>
          <w:szCs w:val="21"/>
        </w:rPr>
        <w:t>物业管理区域内分户计量装置或者入户端口以外的供水、供电、供气、供热、通信、有线电视等专业经营设施设备，由相应的专业经营单位负责设计和建设，并与建设项目同步施工、同步竣工。建设单位应当配合专业经营设施设备的施工，并承担相关土建工程的配套建设。</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本条例施行前建设的专业经营设施设备，业主大会决定移交给专业经营单位的，专业经营单位应当接收。</w:t>
      </w:r>
    </w:p>
    <w:p w14:paraId="48DFB0B2" w14:textId="77777777" w:rsidR="0038109A" w:rsidRPr="0038109A" w:rsidRDefault="0038109A" w:rsidP="004D6F78">
      <w:pPr>
        <w:widowControl/>
        <w:shd w:val="clear" w:color="auto" w:fill="FFFFFF"/>
        <w:spacing w:line="630" w:lineRule="atLeast"/>
        <w:jc w:val="center"/>
        <w:rPr>
          <w:rFonts w:ascii="Arial" w:eastAsia="宋体" w:hAnsi="Arial" w:cs="Arial"/>
          <w:b/>
          <w:bCs/>
          <w:color w:val="000000"/>
          <w:kern w:val="0"/>
          <w:sz w:val="27"/>
          <w:szCs w:val="27"/>
        </w:rPr>
      </w:pPr>
      <w:r w:rsidRPr="0038109A">
        <w:rPr>
          <w:rFonts w:ascii="Arial" w:eastAsia="宋体" w:hAnsi="Arial" w:cs="Arial"/>
          <w:b/>
          <w:bCs/>
          <w:color w:val="000000"/>
          <w:kern w:val="0"/>
          <w:sz w:val="27"/>
          <w:szCs w:val="27"/>
        </w:rPr>
        <w:t>第三章　业主、业主大会及业主委员会</w:t>
      </w:r>
    </w:p>
    <w:p w14:paraId="488A815E" w14:textId="77777777" w:rsidR="0038109A" w:rsidRPr="0038109A" w:rsidRDefault="0038109A" w:rsidP="0038109A">
      <w:pPr>
        <w:widowControl/>
        <w:shd w:val="clear" w:color="auto" w:fill="FFFFFF"/>
        <w:spacing w:line="390" w:lineRule="atLeast"/>
        <w:jc w:val="left"/>
        <w:rPr>
          <w:rFonts w:ascii="Arial" w:eastAsia="宋体" w:hAnsi="Arial" w:cs="Arial"/>
          <w:b/>
          <w:bCs/>
          <w:color w:val="333333"/>
          <w:kern w:val="0"/>
          <w:szCs w:val="21"/>
        </w:rPr>
      </w:pPr>
      <w:r w:rsidRPr="0038109A">
        <w:rPr>
          <w:rFonts w:ascii="Arial" w:eastAsia="宋体" w:hAnsi="Arial" w:cs="Arial"/>
          <w:b/>
          <w:bCs/>
          <w:color w:val="333333"/>
          <w:kern w:val="0"/>
          <w:szCs w:val="21"/>
        </w:rPr>
        <w:t>第十六条</w:t>
      </w:r>
    </w:p>
    <w:p w14:paraId="0491D1C9" w14:textId="77777777" w:rsidR="0038109A" w:rsidRPr="0038109A" w:rsidRDefault="0038109A" w:rsidP="0038109A">
      <w:pPr>
        <w:widowControl/>
        <w:shd w:val="clear" w:color="auto" w:fill="FFFFFF"/>
        <w:spacing w:line="390" w:lineRule="atLeast"/>
        <w:jc w:val="left"/>
        <w:rPr>
          <w:rFonts w:ascii="Arial" w:eastAsia="宋体" w:hAnsi="Arial" w:cs="Arial"/>
          <w:color w:val="333333"/>
          <w:kern w:val="0"/>
          <w:szCs w:val="21"/>
        </w:rPr>
      </w:pPr>
      <w:r w:rsidRPr="0038109A">
        <w:rPr>
          <w:rFonts w:ascii="Arial" w:eastAsia="宋体" w:hAnsi="Arial" w:cs="Arial"/>
          <w:color w:val="333333"/>
          <w:kern w:val="0"/>
          <w:szCs w:val="21"/>
        </w:rPr>
        <w:t>依法登记取得房屋所有权的人为业主。</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通过诉讼、仲裁取得房屋所有权的，生效法律文书所确认的所有权人为业主；继承或者受遗赠取得房屋所有权的，自继承或者受遗赠开始时，继承人、受遗赠人为业主；合法建造的房屋，房屋的建造人为业主。</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基于买卖、赠与、拆迁安置等已经合法占有房屋，但尚未依法登记取得房屋所有权的人，在物业管理活动中享有业主权利，并承担相应义务。</w:t>
      </w:r>
    </w:p>
    <w:p w14:paraId="6929CF4E" w14:textId="77777777" w:rsidR="0038109A" w:rsidRPr="0038109A" w:rsidRDefault="0038109A" w:rsidP="0038109A">
      <w:pPr>
        <w:widowControl/>
        <w:shd w:val="clear" w:color="auto" w:fill="FFFFFF"/>
        <w:spacing w:line="390" w:lineRule="atLeast"/>
        <w:jc w:val="left"/>
        <w:rPr>
          <w:rFonts w:ascii="Arial" w:eastAsia="宋体" w:hAnsi="Arial" w:cs="Arial"/>
          <w:b/>
          <w:bCs/>
          <w:color w:val="333333"/>
          <w:kern w:val="0"/>
          <w:szCs w:val="21"/>
        </w:rPr>
      </w:pPr>
      <w:r w:rsidRPr="0038109A">
        <w:rPr>
          <w:rFonts w:ascii="Arial" w:eastAsia="宋体" w:hAnsi="Arial" w:cs="Arial"/>
          <w:b/>
          <w:bCs/>
          <w:color w:val="333333"/>
          <w:kern w:val="0"/>
          <w:szCs w:val="21"/>
        </w:rPr>
        <w:t>第十七条</w:t>
      </w:r>
    </w:p>
    <w:p w14:paraId="0402C186" w14:textId="77777777" w:rsidR="0038109A" w:rsidRPr="0038109A" w:rsidRDefault="0038109A" w:rsidP="0038109A">
      <w:pPr>
        <w:widowControl/>
        <w:shd w:val="clear" w:color="auto" w:fill="FFFFFF"/>
        <w:spacing w:line="390" w:lineRule="atLeast"/>
        <w:jc w:val="left"/>
        <w:rPr>
          <w:rFonts w:ascii="Arial" w:eastAsia="宋体" w:hAnsi="Arial" w:cs="Arial"/>
          <w:color w:val="333333"/>
          <w:kern w:val="0"/>
          <w:szCs w:val="21"/>
        </w:rPr>
      </w:pPr>
      <w:r w:rsidRPr="0038109A">
        <w:rPr>
          <w:rFonts w:ascii="Arial" w:eastAsia="宋体" w:hAnsi="Arial" w:cs="Arial"/>
          <w:color w:val="333333"/>
          <w:kern w:val="0"/>
          <w:szCs w:val="21"/>
        </w:rPr>
        <w:t>业主在物业管理活动中，享有下列权利：</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（一）按照物业服务合同的约定，接受物业服务企业或者其他管理人提供的服务；</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（二）提议召开业主大会会议，并就物业管理形式以及有关事项提出建议；</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（三）提出制定和修改管理规约、业主大会议事规则的建议；</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（四）参加业主大会会议，行使表决权；</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（五）选举业主委员会成员，并享有被选举权；</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（六）监督业主委员会的工作；</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（七）监督物业服务企业或者其他管理人履行物业服务合同；</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（八）对共有部分的使用、维护等情况享有知情权和监督权；</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（九）监督专项维修资金的管理和使用；</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（十）法律、法规规定的其他权利。</w:t>
      </w:r>
    </w:p>
    <w:p w14:paraId="78C6F184" w14:textId="77777777" w:rsidR="0038109A" w:rsidRPr="0038109A" w:rsidRDefault="0038109A" w:rsidP="0038109A">
      <w:pPr>
        <w:widowControl/>
        <w:shd w:val="clear" w:color="auto" w:fill="FFFFFF"/>
        <w:spacing w:line="390" w:lineRule="atLeast"/>
        <w:jc w:val="left"/>
        <w:rPr>
          <w:rFonts w:ascii="Arial" w:eastAsia="宋体" w:hAnsi="Arial" w:cs="Arial"/>
          <w:b/>
          <w:bCs/>
          <w:color w:val="333333"/>
          <w:kern w:val="0"/>
          <w:szCs w:val="21"/>
        </w:rPr>
      </w:pPr>
      <w:r w:rsidRPr="0038109A">
        <w:rPr>
          <w:rFonts w:ascii="Arial" w:eastAsia="宋体" w:hAnsi="Arial" w:cs="Arial"/>
          <w:b/>
          <w:bCs/>
          <w:color w:val="333333"/>
          <w:kern w:val="0"/>
          <w:szCs w:val="21"/>
        </w:rPr>
        <w:t>第十八条</w:t>
      </w:r>
    </w:p>
    <w:p w14:paraId="032C4BDE" w14:textId="77777777" w:rsidR="0038109A" w:rsidRPr="0038109A" w:rsidRDefault="0038109A" w:rsidP="0038109A">
      <w:pPr>
        <w:widowControl/>
        <w:shd w:val="clear" w:color="auto" w:fill="FFFFFF"/>
        <w:spacing w:line="390" w:lineRule="atLeast"/>
        <w:jc w:val="left"/>
        <w:rPr>
          <w:rFonts w:ascii="Arial" w:eastAsia="宋体" w:hAnsi="Arial" w:cs="Arial"/>
          <w:color w:val="333333"/>
          <w:kern w:val="0"/>
          <w:szCs w:val="21"/>
        </w:rPr>
      </w:pPr>
      <w:r w:rsidRPr="0038109A">
        <w:rPr>
          <w:rFonts w:ascii="Arial" w:eastAsia="宋体" w:hAnsi="Arial" w:cs="Arial"/>
          <w:color w:val="333333"/>
          <w:kern w:val="0"/>
          <w:szCs w:val="21"/>
        </w:rPr>
        <w:t>业主在物业管理活动中，应当履行下列义务：</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（一）遵守管理规约、业主大会议事规则；</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（二）遵守物业管理区域内物业共有部分的使用、公共秩序和环境卫生的维护等方面的规章制度；</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（三）执行业主大会的决定和业主大会授权业主委员会</w:t>
      </w:r>
      <w:proofErr w:type="gramStart"/>
      <w:r w:rsidRPr="0038109A">
        <w:rPr>
          <w:rFonts w:ascii="Arial" w:eastAsia="宋体" w:hAnsi="Arial" w:cs="Arial"/>
          <w:color w:val="333333"/>
          <w:kern w:val="0"/>
          <w:szCs w:val="21"/>
        </w:rPr>
        <w:t>作出</w:t>
      </w:r>
      <w:proofErr w:type="gramEnd"/>
      <w:r w:rsidRPr="0038109A">
        <w:rPr>
          <w:rFonts w:ascii="Arial" w:eastAsia="宋体" w:hAnsi="Arial" w:cs="Arial"/>
          <w:color w:val="333333"/>
          <w:kern w:val="0"/>
          <w:szCs w:val="21"/>
        </w:rPr>
        <w:t>的决定；</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（四）按</w:t>
      </w:r>
      <w:r w:rsidRPr="0038109A">
        <w:rPr>
          <w:rFonts w:ascii="Arial" w:eastAsia="宋体" w:hAnsi="Arial" w:cs="Arial"/>
          <w:color w:val="333333"/>
          <w:kern w:val="0"/>
          <w:szCs w:val="21"/>
        </w:rPr>
        <w:lastRenderedPageBreak/>
        <w:t>照国家有关规定交纳专项维修资金；</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（五）按照物业服务合同的约定交纳物业服务费；</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（六）法律、法规规定的其他义务。</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业主不得以放弃权利为由不履行义务。</w:t>
      </w:r>
    </w:p>
    <w:p w14:paraId="55674150" w14:textId="77777777" w:rsidR="0038109A" w:rsidRPr="0038109A" w:rsidRDefault="0038109A" w:rsidP="0038109A">
      <w:pPr>
        <w:widowControl/>
        <w:shd w:val="clear" w:color="auto" w:fill="FFFFFF"/>
        <w:spacing w:line="390" w:lineRule="atLeast"/>
        <w:jc w:val="left"/>
        <w:rPr>
          <w:rFonts w:ascii="Arial" w:eastAsia="宋体" w:hAnsi="Arial" w:cs="Arial"/>
          <w:b/>
          <w:bCs/>
          <w:color w:val="333333"/>
          <w:kern w:val="0"/>
          <w:szCs w:val="21"/>
        </w:rPr>
      </w:pPr>
      <w:r w:rsidRPr="0038109A">
        <w:rPr>
          <w:rFonts w:ascii="Arial" w:eastAsia="宋体" w:hAnsi="Arial" w:cs="Arial"/>
          <w:b/>
          <w:bCs/>
          <w:color w:val="333333"/>
          <w:kern w:val="0"/>
          <w:szCs w:val="21"/>
        </w:rPr>
        <w:t>第十九条</w:t>
      </w:r>
    </w:p>
    <w:p w14:paraId="754186B5" w14:textId="77777777" w:rsidR="0038109A" w:rsidRPr="0038109A" w:rsidRDefault="0038109A" w:rsidP="0038109A">
      <w:pPr>
        <w:widowControl/>
        <w:shd w:val="clear" w:color="auto" w:fill="FFFFFF"/>
        <w:spacing w:line="390" w:lineRule="atLeast"/>
        <w:jc w:val="left"/>
        <w:rPr>
          <w:rFonts w:ascii="Arial" w:eastAsia="宋体" w:hAnsi="Arial" w:cs="Arial"/>
          <w:color w:val="333333"/>
          <w:kern w:val="0"/>
          <w:szCs w:val="21"/>
        </w:rPr>
      </w:pPr>
      <w:r w:rsidRPr="0038109A">
        <w:rPr>
          <w:rFonts w:ascii="Arial" w:eastAsia="宋体" w:hAnsi="Arial" w:cs="Arial"/>
          <w:color w:val="333333"/>
          <w:kern w:val="0"/>
          <w:szCs w:val="21"/>
        </w:rPr>
        <w:t>物业的承租人、借用人等物业使用人，根据法律、法规、管理规约、业主大会或者业主委员会依法</w:t>
      </w:r>
      <w:proofErr w:type="gramStart"/>
      <w:r w:rsidRPr="0038109A">
        <w:rPr>
          <w:rFonts w:ascii="Arial" w:eastAsia="宋体" w:hAnsi="Arial" w:cs="Arial"/>
          <w:color w:val="333333"/>
          <w:kern w:val="0"/>
          <w:szCs w:val="21"/>
        </w:rPr>
        <w:t>作出</w:t>
      </w:r>
      <w:proofErr w:type="gramEnd"/>
      <w:r w:rsidRPr="0038109A">
        <w:rPr>
          <w:rFonts w:ascii="Arial" w:eastAsia="宋体" w:hAnsi="Arial" w:cs="Arial"/>
          <w:color w:val="333333"/>
          <w:kern w:val="0"/>
          <w:szCs w:val="21"/>
        </w:rPr>
        <w:t>的决定，以及其与业主的约定，享有相应权利，承担相应义务。</w:t>
      </w:r>
    </w:p>
    <w:p w14:paraId="6DD9CD21" w14:textId="77777777" w:rsidR="0038109A" w:rsidRPr="0038109A" w:rsidRDefault="0038109A" w:rsidP="0038109A">
      <w:pPr>
        <w:widowControl/>
        <w:shd w:val="clear" w:color="auto" w:fill="FFFFFF"/>
        <w:spacing w:line="390" w:lineRule="atLeast"/>
        <w:jc w:val="left"/>
        <w:rPr>
          <w:rFonts w:ascii="Arial" w:eastAsia="宋体" w:hAnsi="Arial" w:cs="Arial"/>
          <w:b/>
          <w:bCs/>
          <w:color w:val="333333"/>
          <w:kern w:val="0"/>
          <w:szCs w:val="21"/>
        </w:rPr>
      </w:pPr>
      <w:r w:rsidRPr="0038109A">
        <w:rPr>
          <w:rFonts w:ascii="Arial" w:eastAsia="宋体" w:hAnsi="Arial" w:cs="Arial"/>
          <w:b/>
          <w:bCs/>
          <w:color w:val="333333"/>
          <w:kern w:val="0"/>
          <w:szCs w:val="21"/>
        </w:rPr>
        <w:t>第二十条</w:t>
      </w:r>
    </w:p>
    <w:p w14:paraId="579F6319" w14:textId="77777777" w:rsidR="0038109A" w:rsidRPr="0038109A" w:rsidRDefault="0038109A" w:rsidP="0038109A">
      <w:pPr>
        <w:widowControl/>
        <w:shd w:val="clear" w:color="auto" w:fill="FFFFFF"/>
        <w:spacing w:line="390" w:lineRule="atLeast"/>
        <w:jc w:val="left"/>
        <w:rPr>
          <w:rFonts w:ascii="Arial" w:eastAsia="宋体" w:hAnsi="Arial" w:cs="Arial"/>
          <w:color w:val="333333"/>
          <w:kern w:val="0"/>
          <w:szCs w:val="21"/>
        </w:rPr>
      </w:pPr>
      <w:r w:rsidRPr="0038109A">
        <w:rPr>
          <w:rFonts w:ascii="Arial" w:eastAsia="宋体" w:hAnsi="Arial" w:cs="Arial"/>
          <w:color w:val="333333"/>
          <w:kern w:val="0"/>
          <w:szCs w:val="21"/>
        </w:rPr>
        <w:t>物业管理区域内的业主可以设立业主大会，选举业主委员会。未设立业主大会的，由业主共同履行业主大会、业主委员会职责。</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业主大会由物业管理区域内的全体业主组成，代表和维护全体业主在物业管理活动中的合法权益。</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一个物业管理区域内只能设立一个业主大会。</w:t>
      </w:r>
    </w:p>
    <w:p w14:paraId="18A99684" w14:textId="77777777" w:rsidR="0038109A" w:rsidRPr="0038109A" w:rsidRDefault="0038109A" w:rsidP="0038109A">
      <w:pPr>
        <w:widowControl/>
        <w:shd w:val="clear" w:color="auto" w:fill="FFFFFF"/>
        <w:spacing w:line="390" w:lineRule="atLeast"/>
        <w:jc w:val="left"/>
        <w:rPr>
          <w:rFonts w:ascii="Arial" w:eastAsia="宋体" w:hAnsi="Arial" w:cs="Arial"/>
          <w:b/>
          <w:bCs/>
          <w:color w:val="333333"/>
          <w:kern w:val="0"/>
          <w:szCs w:val="21"/>
        </w:rPr>
      </w:pPr>
      <w:r w:rsidRPr="0038109A">
        <w:rPr>
          <w:rFonts w:ascii="Arial" w:eastAsia="宋体" w:hAnsi="Arial" w:cs="Arial"/>
          <w:b/>
          <w:bCs/>
          <w:color w:val="333333"/>
          <w:kern w:val="0"/>
          <w:szCs w:val="21"/>
        </w:rPr>
        <w:t>第二十一条</w:t>
      </w:r>
    </w:p>
    <w:p w14:paraId="3D001707" w14:textId="77777777" w:rsidR="0038109A" w:rsidRPr="0038109A" w:rsidRDefault="0038109A" w:rsidP="0038109A">
      <w:pPr>
        <w:widowControl/>
        <w:shd w:val="clear" w:color="auto" w:fill="FFFFFF"/>
        <w:spacing w:line="390" w:lineRule="atLeast"/>
        <w:jc w:val="left"/>
        <w:rPr>
          <w:rFonts w:ascii="Arial" w:eastAsia="宋体" w:hAnsi="Arial" w:cs="Arial"/>
          <w:color w:val="333333"/>
          <w:kern w:val="0"/>
          <w:szCs w:val="21"/>
        </w:rPr>
      </w:pPr>
      <w:r w:rsidRPr="0038109A">
        <w:rPr>
          <w:rFonts w:ascii="Arial" w:eastAsia="宋体" w:hAnsi="Arial" w:cs="Arial"/>
          <w:color w:val="333333"/>
          <w:kern w:val="0"/>
          <w:szCs w:val="21"/>
        </w:rPr>
        <w:t>物业管理区域内，符合下列条件之一的，可以召开首次业主大会会议：</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（一）交付使用的房屋专有部分面积达到建筑物总面积</w:t>
      </w:r>
      <w:r w:rsidRPr="0038109A">
        <w:rPr>
          <w:rFonts w:ascii="Arial" w:eastAsia="宋体" w:hAnsi="Arial" w:cs="Arial"/>
          <w:color w:val="333333"/>
          <w:kern w:val="0"/>
          <w:szCs w:val="21"/>
        </w:rPr>
        <w:t>50%</w:t>
      </w:r>
      <w:r w:rsidRPr="0038109A">
        <w:rPr>
          <w:rFonts w:ascii="Arial" w:eastAsia="宋体" w:hAnsi="Arial" w:cs="Arial"/>
          <w:color w:val="333333"/>
          <w:kern w:val="0"/>
          <w:szCs w:val="21"/>
        </w:rPr>
        <w:t>以上；</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（二）交付使用的房屋套数达到总套数</w:t>
      </w:r>
      <w:r w:rsidRPr="0038109A">
        <w:rPr>
          <w:rFonts w:ascii="Arial" w:eastAsia="宋体" w:hAnsi="Arial" w:cs="Arial"/>
          <w:color w:val="333333"/>
          <w:kern w:val="0"/>
          <w:szCs w:val="21"/>
        </w:rPr>
        <w:t>50%</w:t>
      </w:r>
      <w:r w:rsidRPr="0038109A">
        <w:rPr>
          <w:rFonts w:ascii="Arial" w:eastAsia="宋体" w:hAnsi="Arial" w:cs="Arial"/>
          <w:color w:val="333333"/>
          <w:kern w:val="0"/>
          <w:szCs w:val="21"/>
        </w:rPr>
        <w:t>以上；</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（三）首套房屋交付使用已满两年且交付使用的房屋套数达到总套数</w:t>
      </w:r>
      <w:r w:rsidRPr="0038109A">
        <w:rPr>
          <w:rFonts w:ascii="Arial" w:eastAsia="宋体" w:hAnsi="Arial" w:cs="Arial"/>
          <w:color w:val="333333"/>
          <w:kern w:val="0"/>
          <w:szCs w:val="21"/>
        </w:rPr>
        <w:t>25%</w:t>
      </w:r>
      <w:r w:rsidRPr="0038109A">
        <w:rPr>
          <w:rFonts w:ascii="Arial" w:eastAsia="宋体" w:hAnsi="Arial" w:cs="Arial"/>
          <w:color w:val="333333"/>
          <w:kern w:val="0"/>
          <w:szCs w:val="21"/>
        </w:rPr>
        <w:t>以上；</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（四）物业服务企业在前期物业服务合同期限内依法解除合同或者前期物业服务合同期限即将届满。</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建设单位应当自前款第一项至第三项规定的条件具备之日起</w:t>
      </w:r>
      <w:r w:rsidRPr="0038109A">
        <w:rPr>
          <w:rFonts w:ascii="Arial" w:eastAsia="宋体" w:hAnsi="Arial" w:cs="Arial"/>
          <w:color w:val="333333"/>
          <w:kern w:val="0"/>
          <w:szCs w:val="21"/>
        </w:rPr>
        <w:t>30</w:t>
      </w:r>
      <w:r w:rsidRPr="0038109A">
        <w:rPr>
          <w:rFonts w:ascii="Arial" w:eastAsia="宋体" w:hAnsi="Arial" w:cs="Arial"/>
          <w:color w:val="333333"/>
          <w:kern w:val="0"/>
          <w:szCs w:val="21"/>
        </w:rPr>
        <w:t>日内将房屋交付使用情况书面报告物业所在地街道办事处、乡镇人民政府和县级房屋行政主管部门，街道办事处、乡镇人民政府应当自收到报告之日起</w:t>
      </w:r>
      <w:r w:rsidRPr="0038109A">
        <w:rPr>
          <w:rFonts w:ascii="Arial" w:eastAsia="宋体" w:hAnsi="Arial" w:cs="Arial"/>
          <w:color w:val="333333"/>
          <w:kern w:val="0"/>
          <w:szCs w:val="21"/>
        </w:rPr>
        <w:t>10</w:t>
      </w:r>
      <w:r w:rsidRPr="0038109A">
        <w:rPr>
          <w:rFonts w:ascii="Arial" w:eastAsia="宋体" w:hAnsi="Arial" w:cs="Arial"/>
          <w:color w:val="333333"/>
          <w:kern w:val="0"/>
          <w:szCs w:val="21"/>
        </w:rPr>
        <w:t>日内在物业管理区域内予以公告。</w:t>
      </w:r>
    </w:p>
    <w:p w14:paraId="47802F8D" w14:textId="77777777" w:rsidR="0038109A" w:rsidRPr="0038109A" w:rsidRDefault="0038109A" w:rsidP="0038109A">
      <w:pPr>
        <w:widowControl/>
        <w:shd w:val="clear" w:color="auto" w:fill="FFFFFF"/>
        <w:spacing w:line="390" w:lineRule="atLeast"/>
        <w:jc w:val="left"/>
        <w:rPr>
          <w:rFonts w:ascii="Arial" w:eastAsia="宋体" w:hAnsi="Arial" w:cs="Arial"/>
          <w:b/>
          <w:bCs/>
          <w:color w:val="333333"/>
          <w:kern w:val="0"/>
          <w:szCs w:val="21"/>
        </w:rPr>
      </w:pPr>
      <w:r w:rsidRPr="0038109A">
        <w:rPr>
          <w:rFonts w:ascii="Arial" w:eastAsia="宋体" w:hAnsi="Arial" w:cs="Arial"/>
          <w:b/>
          <w:bCs/>
          <w:color w:val="333333"/>
          <w:kern w:val="0"/>
          <w:szCs w:val="21"/>
        </w:rPr>
        <w:t>第二十二条</w:t>
      </w:r>
    </w:p>
    <w:p w14:paraId="1BACFD0E" w14:textId="77777777" w:rsidR="0038109A" w:rsidRPr="0038109A" w:rsidRDefault="0038109A" w:rsidP="0038109A">
      <w:pPr>
        <w:widowControl/>
        <w:shd w:val="clear" w:color="auto" w:fill="FFFFFF"/>
        <w:spacing w:line="390" w:lineRule="atLeast"/>
        <w:jc w:val="left"/>
        <w:rPr>
          <w:rFonts w:ascii="Arial" w:eastAsia="宋体" w:hAnsi="Arial" w:cs="Arial"/>
          <w:color w:val="333333"/>
          <w:kern w:val="0"/>
          <w:szCs w:val="21"/>
        </w:rPr>
      </w:pPr>
      <w:r w:rsidRPr="0038109A">
        <w:rPr>
          <w:rFonts w:ascii="Arial" w:eastAsia="宋体" w:hAnsi="Arial" w:cs="Arial"/>
          <w:color w:val="333333"/>
          <w:kern w:val="0"/>
          <w:szCs w:val="21"/>
        </w:rPr>
        <w:t>符合首次业主大会会议召开条件，业主书面申请街道办事处、乡镇人民政府组成业主大会筹备组的，街道办事处、乡镇人民政府应当自收到申请之日起</w:t>
      </w:r>
      <w:r w:rsidRPr="0038109A">
        <w:rPr>
          <w:rFonts w:ascii="Arial" w:eastAsia="宋体" w:hAnsi="Arial" w:cs="Arial"/>
          <w:color w:val="333333"/>
          <w:kern w:val="0"/>
          <w:szCs w:val="21"/>
        </w:rPr>
        <w:t>60</w:t>
      </w:r>
      <w:r w:rsidRPr="0038109A">
        <w:rPr>
          <w:rFonts w:ascii="Arial" w:eastAsia="宋体" w:hAnsi="Arial" w:cs="Arial"/>
          <w:color w:val="333333"/>
          <w:kern w:val="0"/>
          <w:szCs w:val="21"/>
        </w:rPr>
        <w:t>日内，会同县级房屋行政主管部门负责组织、指导成立首次业主大会筹备组。业主大会筹备组由业主代表、建设单位代表、街道办事处或者乡镇人民政府代表、居（村）民委员会代表等组成，人数应为</w:t>
      </w:r>
      <w:r w:rsidRPr="0038109A">
        <w:rPr>
          <w:rFonts w:ascii="Arial" w:eastAsia="宋体" w:hAnsi="Arial" w:cs="Arial"/>
          <w:color w:val="333333"/>
          <w:kern w:val="0"/>
          <w:szCs w:val="21"/>
        </w:rPr>
        <w:t>7</w:t>
      </w:r>
      <w:r w:rsidRPr="0038109A">
        <w:rPr>
          <w:rFonts w:ascii="Arial" w:eastAsia="宋体" w:hAnsi="Arial" w:cs="Arial"/>
          <w:color w:val="333333"/>
          <w:kern w:val="0"/>
          <w:szCs w:val="21"/>
        </w:rPr>
        <w:t>人以上单数，其中业主代表所占比例不得低于筹备组总人数的</w:t>
      </w:r>
      <w:r w:rsidRPr="0038109A">
        <w:rPr>
          <w:rFonts w:ascii="Arial" w:eastAsia="宋体" w:hAnsi="Arial" w:cs="Arial"/>
          <w:color w:val="333333"/>
          <w:kern w:val="0"/>
          <w:szCs w:val="21"/>
        </w:rPr>
        <w:t>1/2</w:t>
      </w:r>
      <w:r w:rsidRPr="0038109A">
        <w:rPr>
          <w:rFonts w:ascii="Arial" w:eastAsia="宋体" w:hAnsi="Arial" w:cs="Arial"/>
          <w:color w:val="333333"/>
          <w:kern w:val="0"/>
          <w:szCs w:val="21"/>
        </w:rPr>
        <w:t>，筹备组组长由街道办事处或者乡镇人民政府代表担任。</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筹备组成员名单及基本情况应当自确定之日起</w:t>
      </w:r>
      <w:r w:rsidRPr="0038109A">
        <w:rPr>
          <w:rFonts w:ascii="Arial" w:eastAsia="宋体" w:hAnsi="Arial" w:cs="Arial"/>
          <w:color w:val="333333"/>
          <w:kern w:val="0"/>
          <w:szCs w:val="21"/>
        </w:rPr>
        <w:t>3</w:t>
      </w:r>
      <w:r w:rsidRPr="0038109A">
        <w:rPr>
          <w:rFonts w:ascii="Arial" w:eastAsia="宋体" w:hAnsi="Arial" w:cs="Arial"/>
          <w:color w:val="333333"/>
          <w:kern w:val="0"/>
          <w:szCs w:val="21"/>
        </w:rPr>
        <w:t>日内在物业管理区域内公示。</w:t>
      </w:r>
    </w:p>
    <w:p w14:paraId="5674CAD7" w14:textId="77777777" w:rsidR="0038109A" w:rsidRPr="0038109A" w:rsidRDefault="0038109A" w:rsidP="0038109A">
      <w:pPr>
        <w:widowControl/>
        <w:shd w:val="clear" w:color="auto" w:fill="FFFFFF"/>
        <w:spacing w:line="390" w:lineRule="atLeast"/>
        <w:jc w:val="left"/>
        <w:rPr>
          <w:rFonts w:ascii="Arial" w:eastAsia="宋体" w:hAnsi="Arial" w:cs="Arial"/>
          <w:b/>
          <w:bCs/>
          <w:color w:val="333333"/>
          <w:kern w:val="0"/>
          <w:szCs w:val="21"/>
        </w:rPr>
      </w:pPr>
      <w:r w:rsidRPr="0038109A">
        <w:rPr>
          <w:rFonts w:ascii="Arial" w:eastAsia="宋体" w:hAnsi="Arial" w:cs="Arial"/>
          <w:b/>
          <w:bCs/>
          <w:color w:val="333333"/>
          <w:kern w:val="0"/>
          <w:szCs w:val="21"/>
        </w:rPr>
        <w:t>第二十三条</w:t>
      </w:r>
    </w:p>
    <w:p w14:paraId="59968241" w14:textId="77777777" w:rsidR="0038109A" w:rsidRPr="0038109A" w:rsidRDefault="0038109A" w:rsidP="0038109A">
      <w:pPr>
        <w:widowControl/>
        <w:shd w:val="clear" w:color="auto" w:fill="FFFFFF"/>
        <w:spacing w:line="390" w:lineRule="atLeast"/>
        <w:jc w:val="left"/>
        <w:rPr>
          <w:rFonts w:ascii="Arial" w:eastAsia="宋体" w:hAnsi="Arial" w:cs="Arial"/>
          <w:color w:val="333333"/>
          <w:kern w:val="0"/>
          <w:szCs w:val="21"/>
        </w:rPr>
      </w:pPr>
      <w:r w:rsidRPr="0038109A">
        <w:rPr>
          <w:rFonts w:ascii="Arial" w:eastAsia="宋体" w:hAnsi="Arial" w:cs="Arial"/>
          <w:color w:val="333333"/>
          <w:kern w:val="0"/>
          <w:szCs w:val="21"/>
        </w:rPr>
        <w:t>物业服务企业应当协助业主大会筹备组开展工作，向业主大会筹备组提供业主清册及通讯方式、物业管理状况等文件资料。</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建设单位、物业服务企业不得妨碍业主大会筹备组开展工作。</w:t>
      </w:r>
    </w:p>
    <w:p w14:paraId="7E0FE3E2" w14:textId="77777777" w:rsidR="0038109A" w:rsidRPr="0038109A" w:rsidRDefault="0038109A" w:rsidP="0038109A">
      <w:pPr>
        <w:widowControl/>
        <w:shd w:val="clear" w:color="auto" w:fill="FFFFFF"/>
        <w:spacing w:line="390" w:lineRule="atLeast"/>
        <w:jc w:val="left"/>
        <w:rPr>
          <w:rFonts w:ascii="Arial" w:eastAsia="宋体" w:hAnsi="Arial" w:cs="Arial"/>
          <w:b/>
          <w:bCs/>
          <w:color w:val="333333"/>
          <w:kern w:val="0"/>
          <w:szCs w:val="21"/>
        </w:rPr>
      </w:pPr>
      <w:r w:rsidRPr="0038109A">
        <w:rPr>
          <w:rFonts w:ascii="Arial" w:eastAsia="宋体" w:hAnsi="Arial" w:cs="Arial"/>
          <w:b/>
          <w:bCs/>
          <w:color w:val="333333"/>
          <w:kern w:val="0"/>
          <w:szCs w:val="21"/>
        </w:rPr>
        <w:t>第二十四条</w:t>
      </w:r>
    </w:p>
    <w:p w14:paraId="42A64100" w14:textId="77777777" w:rsidR="0038109A" w:rsidRPr="0038109A" w:rsidRDefault="0038109A" w:rsidP="0038109A">
      <w:pPr>
        <w:widowControl/>
        <w:shd w:val="clear" w:color="auto" w:fill="FFFFFF"/>
        <w:spacing w:line="390" w:lineRule="atLeast"/>
        <w:jc w:val="left"/>
        <w:rPr>
          <w:rFonts w:ascii="Arial" w:eastAsia="宋体" w:hAnsi="Arial" w:cs="Arial"/>
          <w:color w:val="333333"/>
          <w:kern w:val="0"/>
          <w:szCs w:val="21"/>
        </w:rPr>
      </w:pPr>
      <w:r w:rsidRPr="0038109A">
        <w:rPr>
          <w:rFonts w:ascii="Arial" w:eastAsia="宋体" w:hAnsi="Arial" w:cs="Arial"/>
          <w:color w:val="333333"/>
          <w:kern w:val="0"/>
          <w:szCs w:val="21"/>
        </w:rPr>
        <w:t>业主大会筹备组负责首次业主大会会议召开的下列筹备工作：</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（一）确定首次业主大会会议召开的时间、地点、内容和形式；</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（二）拟定管理规约草案和业主大会议事规则草案；</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（三）确认业主身份、业主人数和业主专有部分面积；</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（四）拟定业主委员会选举办法草</w:t>
      </w:r>
      <w:r w:rsidRPr="0038109A">
        <w:rPr>
          <w:rFonts w:ascii="Arial" w:eastAsia="宋体" w:hAnsi="Arial" w:cs="Arial"/>
          <w:color w:val="333333"/>
          <w:kern w:val="0"/>
          <w:szCs w:val="21"/>
        </w:rPr>
        <w:lastRenderedPageBreak/>
        <w:t>案，提出候选人建议名单；</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（五）依法确定首次业主大会会议表决规则；</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（六）召开首次业主大会会议的其他准备工作。</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前款规定内容，筹备组应当在首次业主大会会议召开</w:t>
      </w:r>
      <w:r w:rsidRPr="0038109A">
        <w:rPr>
          <w:rFonts w:ascii="Arial" w:eastAsia="宋体" w:hAnsi="Arial" w:cs="Arial"/>
          <w:color w:val="333333"/>
          <w:kern w:val="0"/>
          <w:szCs w:val="21"/>
        </w:rPr>
        <w:t>15</w:t>
      </w:r>
      <w:r w:rsidRPr="0038109A">
        <w:rPr>
          <w:rFonts w:ascii="Arial" w:eastAsia="宋体" w:hAnsi="Arial" w:cs="Arial"/>
          <w:color w:val="333333"/>
          <w:kern w:val="0"/>
          <w:szCs w:val="21"/>
        </w:rPr>
        <w:t>日前以书面形式在物业管理区域内公示。业主对业主身份、专有部分面积提出异议的，筹备组应当予以复核并告知异议人复核结果。</w:t>
      </w:r>
    </w:p>
    <w:p w14:paraId="7F18660D" w14:textId="77777777" w:rsidR="0038109A" w:rsidRPr="0038109A" w:rsidRDefault="0038109A" w:rsidP="0038109A">
      <w:pPr>
        <w:widowControl/>
        <w:shd w:val="clear" w:color="auto" w:fill="FFFFFF"/>
        <w:spacing w:line="390" w:lineRule="atLeast"/>
        <w:jc w:val="left"/>
        <w:rPr>
          <w:rFonts w:ascii="Arial" w:eastAsia="宋体" w:hAnsi="Arial" w:cs="Arial"/>
          <w:b/>
          <w:bCs/>
          <w:color w:val="333333"/>
          <w:kern w:val="0"/>
          <w:szCs w:val="21"/>
        </w:rPr>
      </w:pPr>
      <w:r w:rsidRPr="0038109A">
        <w:rPr>
          <w:rFonts w:ascii="Arial" w:eastAsia="宋体" w:hAnsi="Arial" w:cs="Arial"/>
          <w:b/>
          <w:bCs/>
          <w:color w:val="333333"/>
          <w:kern w:val="0"/>
          <w:szCs w:val="21"/>
        </w:rPr>
        <w:t>第二十五条</w:t>
      </w:r>
    </w:p>
    <w:p w14:paraId="661004BF" w14:textId="77777777" w:rsidR="0038109A" w:rsidRPr="0038109A" w:rsidRDefault="0038109A" w:rsidP="0038109A">
      <w:pPr>
        <w:widowControl/>
        <w:shd w:val="clear" w:color="auto" w:fill="FFFFFF"/>
        <w:spacing w:line="390" w:lineRule="atLeast"/>
        <w:jc w:val="left"/>
        <w:rPr>
          <w:rFonts w:ascii="Arial" w:eastAsia="宋体" w:hAnsi="Arial" w:cs="Arial"/>
          <w:color w:val="333333"/>
          <w:kern w:val="0"/>
          <w:szCs w:val="21"/>
        </w:rPr>
      </w:pPr>
      <w:r w:rsidRPr="0038109A">
        <w:rPr>
          <w:rFonts w:ascii="Arial" w:eastAsia="宋体" w:hAnsi="Arial" w:cs="Arial"/>
          <w:color w:val="333333"/>
          <w:kern w:val="0"/>
          <w:szCs w:val="21"/>
        </w:rPr>
        <w:t>业主大会筹备组应当自组成之日起</w:t>
      </w:r>
      <w:r w:rsidRPr="0038109A">
        <w:rPr>
          <w:rFonts w:ascii="Arial" w:eastAsia="宋体" w:hAnsi="Arial" w:cs="Arial"/>
          <w:color w:val="333333"/>
          <w:kern w:val="0"/>
          <w:szCs w:val="21"/>
        </w:rPr>
        <w:t>3</w:t>
      </w:r>
      <w:r w:rsidRPr="0038109A">
        <w:rPr>
          <w:rFonts w:ascii="Arial" w:eastAsia="宋体" w:hAnsi="Arial" w:cs="Arial"/>
          <w:color w:val="333333"/>
          <w:kern w:val="0"/>
          <w:szCs w:val="21"/>
        </w:rPr>
        <w:t>个月内组织召开首次业主大会会议。</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首次业主大会会议议程应当首先表决业主大会议事规则，会议按照表决通过的业主大会议事规则的规定召开。</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业主大会自首次业主大会会议有效召开之日起设立。</w:t>
      </w:r>
    </w:p>
    <w:p w14:paraId="0F92EF54" w14:textId="77777777" w:rsidR="0038109A" w:rsidRPr="0038109A" w:rsidRDefault="0038109A" w:rsidP="0038109A">
      <w:pPr>
        <w:widowControl/>
        <w:shd w:val="clear" w:color="auto" w:fill="FFFFFF"/>
        <w:spacing w:line="390" w:lineRule="atLeast"/>
        <w:jc w:val="left"/>
        <w:rPr>
          <w:rFonts w:ascii="Arial" w:eastAsia="宋体" w:hAnsi="Arial" w:cs="Arial"/>
          <w:b/>
          <w:bCs/>
          <w:color w:val="333333"/>
          <w:kern w:val="0"/>
          <w:szCs w:val="21"/>
        </w:rPr>
      </w:pPr>
      <w:r w:rsidRPr="0038109A">
        <w:rPr>
          <w:rFonts w:ascii="Arial" w:eastAsia="宋体" w:hAnsi="Arial" w:cs="Arial"/>
          <w:b/>
          <w:bCs/>
          <w:color w:val="333333"/>
          <w:kern w:val="0"/>
          <w:szCs w:val="21"/>
        </w:rPr>
        <w:t>第二十六条</w:t>
      </w:r>
    </w:p>
    <w:p w14:paraId="12F41820" w14:textId="77777777" w:rsidR="0038109A" w:rsidRPr="0038109A" w:rsidRDefault="0038109A" w:rsidP="0038109A">
      <w:pPr>
        <w:widowControl/>
        <w:shd w:val="clear" w:color="auto" w:fill="FFFFFF"/>
        <w:spacing w:line="390" w:lineRule="atLeast"/>
        <w:jc w:val="left"/>
        <w:rPr>
          <w:rFonts w:ascii="Arial" w:eastAsia="宋体" w:hAnsi="Arial" w:cs="Arial"/>
          <w:color w:val="333333"/>
          <w:kern w:val="0"/>
          <w:szCs w:val="21"/>
        </w:rPr>
      </w:pPr>
      <w:r w:rsidRPr="0038109A">
        <w:rPr>
          <w:rFonts w:ascii="Arial" w:eastAsia="宋体" w:hAnsi="Arial" w:cs="Arial"/>
          <w:color w:val="333333"/>
          <w:kern w:val="0"/>
          <w:szCs w:val="21"/>
        </w:rPr>
        <w:t>业主大会决定下列事项，需要办理相关手续的，由业主委员会依法办理：</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（一）制定和修改管理规约及业主大会议事规则；</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（二）选举业主委员会或者更换业主委员会成员；</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（三）业主大会、业主委员会的工作经费以及业主委员会成员的工作补贴；</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（四）实施委托管理或者自行管理；</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（五）选聘和解聘物业服务企业或者其他管理人；</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（六）筹集和使用专项维修资金；</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（七）改建、重建建筑物及其附属设施；</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（八）改变共有部分的用途、利用共有部分从事经营性活动、处分共有部分；</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（九）业主大会依法决定或者管理规约依法确定应当由业主共同决定的事项。</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决定前款第六项和第七项规定的事项，应当经专有部分占建筑物总面积</w:t>
      </w:r>
      <w:r w:rsidRPr="0038109A">
        <w:rPr>
          <w:rFonts w:ascii="Arial" w:eastAsia="宋体" w:hAnsi="Arial" w:cs="Arial"/>
          <w:color w:val="333333"/>
          <w:kern w:val="0"/>
          <w:szCs w:val="21"/>
        </w:rPr>
        <w:t>2/3</w:t>
      </w:r>
      <w:r w:rsidRPr="0038109A">
        <w:rPr>
          <w:rFonts w:ascii="Arial" w:eastAsia="宋体" w:hAnsi="Arial" w:cs="Arial"/>
          <w:color w:val="333333"/>
          <w:kern w:val="0"/>
          <w:szCs w:val="21"/>
        </w:rPr>
        <w:t>以上的业主且占总人数</w:t>
      </w:r>
      <w:r w:rsidRPr="0038109A">
        <w:rPr>
          <w:rFonts w:ascii="Arial" w:eastAsia="宋体" w:hAnsi="Arial" w:cs="Arial"/>
          <w:color w:val="333333"/>
          <w:kern w:val="0"/>
          <w:szCs w:val="21"/>
        </w:rPr>
        <w:t>2/3</w:t>
      </w:r>
      <w:r w:rsidRPr="0038109A">
        <w:rPr>
          <w:rFonts w:ascii="Arial" w:eastAsia="宋体" w:hAnsi="Arial" w:cs="Arial"/>
          <w:color w:val="333333"/>
          <w:kern w:val="0"/>
          <w:szCs w:val="21"/>
        </w:rPr>
        <w:t>以上的业主同意；决定前款其他事项，应当经专有部分占建筑物总面积过半数的业主且占总人数过半数的业主同意。</w:t>
      </w:r>
    </w:p>
    <w:p w14:paraId="394E365A" w14:textId="77777777" w:rsidR="0038109A" w:rsidRPr="0038109A" w:rsidRDefault="0038109A" w:rsidP="0038109A">
      <w:pPr>
        <w:widowControl/>
        <w:shd w:val="clear" w:color="auto" w:fill="FFFFFF"/>
        <w:spacing w:line="390" w:lineRule="atLeast"/>
        <w:jc w:val="left"/>
        <w:rPr>
          <w:rFonts w:ascii="Arial" w:eastAsia="宋体" w:hAnsi="Arial" w:cs="Arial"/>
          <w:b/>
          <w:bCs/>
          <w:color w:val="333333"/>
          <w:kern w:val="0"/>
          <w:szCs w:val="21"/>
        </w:rPr>
      </w:pPr>
      <w:r w:rsidRPr="0038109A">
        <w:rPr>
          <w:rFonts w:ascii="Arial" w:eastAsia="宋体" w:hAnsi="Arial" w:cs="Arial"/>
          <w:b/>
          <w:bCs/>
          <w:color w:val="333333"/>
          <w:kern w:val="0"/>
          <w:szCs w:val="21"/>
        </w:rPr>
        <w:t>第二十七条</w:t>
      </w:r>
    </w:p>
    <w:p w14:paraId="0887F36A" w14:textId="77777777" w:rsidR="0038109A" w:rsidRPr="0038109A" w:rsidRDefault="0038109A" w:rsidP="0038109A">
      <w:pPr>
        <w:widowControl/>
        <w:shd w:val="clear" w:color="auto" w:fill="FFFFFF"/>
        <w:spacing w:line="390" w:lineRule="atLeast"/>
        <w:jc w:val="left"/>
        <w:rPr>
          <w:rFonts w:ascii="Arial" w:eastAsia="宋体" w:hAnsi="Arial" w:cs="Arial"/>
          <w:color w:val="333333"/>
          <w:kern w:val="0"/>
          <w:szCs w:val="21"/>
        </w:rPr>
      </w:pPr>
      <w:r w:rsidRPr="0038109A">
        <w:rPr>
          <w:rFonts w:ascii="Arial" w:eastAsia="宋体" w:hAnsi="Arial" w:cs="Arial"/>
          <w:color w:val="333333"/>
          <w:kern w:val="0"/>
          <w:szCs w:val="21"/>
        </w:rPr>
        <w:t>物业管理区域内，幢、单元等特定范围内的业主，在不损害该特定范围之外其他业主合法权益的前提下，根据管理规约的约定可以共同决定下列事项：</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（一）对该范围内的共有部分进行维修、更新、改造；</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（二）就该范围内的共有部分筹集和依法使用住宅专项维修资金。</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特定范围内的业主决定前款规定的事项，应当经专有部分占所在幢、单元等特定范围建筑物总面积</w:t>
      </w:r>
      <w:r w:rsidRPr="0038109A">
        <w:rPr>
          <w:rFonts w:ascii="Arial" w:eastAsia="宋体" w:hAnsi="Arial" w:cs="Arial"/>
          <w:color w:val="333333"/>
          <w:kern w:val="0"/>
          <w:szCs w:val="21"/>
        </w:rPr>
        <w:t>2/3</w:t>
      </w:r>
      <w:r w:rsidRPr="0038109A">
        <w:rPr>
          <w:rFonts w:ascii="Arial" w:eastAsia="宋体" w:hAnsi="Arial" w:cs="Arial"/>
          <w:color w:val="333333"/>
          <w:kern w:val="0"/>
          <w:szCs w:val="21"/>
        </w:rPr>
        <w:t>以上的业主且占总人数</w:t>
      </w:r>
      <w:r w:rsidRPr="0038109A">
        <w:rPr>
          <w:rFonts w:ascii="Arial" w:eastAsia="宋体" w:hAnsi="Arial" w:cs="Arial"/>
          <w:color w:val="333333"/>
          <w:kern w:val="0"/>
          <w:szCs w:val="21"/>
        </w:rPr>
        <w:t>2/3</w:t>
      </w:r>
      <w:r w:rsidRPr="0038109A">
        <w:rPr>
          <w:rFonts w:ascii="Arial" w:eastAsia="宋体" w:hAnsi="Arial" w:cs="Arial"/>
          <w:color w:val="333333"/>
          <w:kern w:val="0"/>
          <w:szCs w:val="21"/>
        </w:rPr>
        <w:t>以上的业主同意。</w:t>
      </w:r>
    </w:p>
    <w:p w14:paraId="6291DF61" w14:textId="77777777" w:rsidR="0038109A" w:rsidRPr="0038109A" w:rsidRDefault="0038109A" w:rsidP="0038109A">
      <w:pPr>
        <w:widowControl/>
        <w:shd w:val="clear" w:color="auto" w:fill="FFFFFF"/>
        <w:spacing w:line="390" w:lineRule="atLeast"/>
        <w:jc w:val="left"/>
        <w:rPr>
          <w:rFonts w:ascii="Arial" w:eastAsia="宋体" w:hAnsi="Arial" w:cs="Arial"/>
          <w:b/>
          <w:bCs/>
          <w:color w:val="333333"/>
          <w:kern w:val="0"/>
          <w:szCs w:val="21"/>
        </w:rPr>
      </w:pPr>
      <w:r w:rsidRPr="0038109A">
        <w:rPr>
          <w:rFonts w:ascii="Arial" w:eastAsia="宋体" w:hAnsi="Arial" w:cs="Arial"/>
          <w:b/>
          <w:bCs/>
          <w:color w:val="333333"/>
          <w:kern w:val="0"/>
          <w:szCs w:val="21"/>
        </w:rPr>
        <w:t>第二十八条</w:t>
      </w:r>
    </w:p>
    <w:p w14:paraId="11337D15" w14:textId="77777777" w:rsidR="0038109A" w:rsidRPr="0038109A" w:rsidRDefault="0038109A" w:rsidP="0038109A">
      <w:pPr>
        <w:widowControl/>
        <w:shd w:val="clear" w:color="auto" w:fill="FFFFFF"/>
        <w:spacing w:line="390" w:lineRule="atLeast"/>
        <w:jc w:val="left"/>
        <w:rPr>
          <w:rFonts w:ascii="Arial" w:eastAsia="宋体" w:hAnsi="Arial" w:cs="Arial"/>
          <w:color w:val="333333"/>
          <w:kern w:val="0"/>
          <w:szCs w:val="21"/>
        </w:rPr>
      </w:pPr>
      <w:r w:rsidRPr="0038109A">
        <w:rPr>
          <w:rFonts w:ascii="Arial" w:eastAsia="宋体" w:hAnsi="Arial" w:cs="Arial"/>
          <w:color w:val="333333"/>
          <w:kern w:val="0"/>
          <w:szCs w:val="21"/>
        </w:rPr>
        <w:t>管理规约应当对有关物业的使用、维护、管理，业主的共同利益，业主应当履行的义务，违反管理规约应当承担的责任等事项依法</w:t>
      </w:r>
      <w:proofErr w:type="gramStart"/>
      <w:r w:rsidRPr="0038109A">
        <w:rPr>
          <w:rFonts w:ascii="Arial" w:eastAsia="宋体" w:hAnsi="Arial" w:cs="Arial"/>
          <w:color w:val="333333"/>
          <w:kern w:val="0"/>
          <w:szCs w:val="21"/>
        </w:rPr>
        <w:t>作出</w:t>
      </w:r>
      <w:proofErr w:type="gramEnd"/>
      <w:r w:rsidRPr="0038109A">
        <w:rPr>
          <w:rFonts w:ascii="Arial" w:eastAsia="宋体" w:hAnsi="Arial" w:cs="Arial"/>
          <w:color w:val="333333"/>
          <w:kern w:val="0"/>
          <w:szCs w:val="21"/>
        </w:rPr>
        <w:t>约定。</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制定管理规约，应当尊重社会公德，不得违反法律、法规的规定和损害社会公共利益。</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管理规约对全体业主具有约束力。</w:t>
      </w:r>
    </w:p>
    <w:p w14:paraId="7F52573B" w14:textId="77777777" w:rsidR="0038109A" w:rsidRPr="0038109A" w:rsidRDefault="0038109A" w:rsidP="0038109A">
      <w:pPr>
        <w:widowControl/>
        <w:shd w:val="clear" w:color="auto" w:fill="FFFFFF"/>
        <w:spacing w:line="390" w:lineRule="atLeast"/>
        <w:jc w:val="left"/>
        <w:rPr>
          <w:rFonts w:ascii="Arial" w:eastAsia="宋体" w:hAnsi="Arial" w:cs="Arial"/>
          <w:b/>
          <w:bCs/>
          <w:color w:val="333333"/>
          <w:kern w:val="0"/>
          <w:szCs w:val="21"/>
        </w:rPr>
      </w:pPr>
      <w:r w:rsidRPr="0038109A">
        <w:rPr>
          <w:rFonts w:ascii="Arial" w:eastAsia="宋体" w:hAnsi="Arial" w:cs="Arial"/>
          <w:b/>
          <w:bCs/>
          <w:color w:val="333333"/>
          <w:kern w:val="0"/>
          <w:szCs w:val="21"/>
        </w:rPr>
        <w:t>第二十九条</w:t>
      </w:r>
    </w:p>
    <w:p w14:paraId="14E97303" w14:textId="77777777" w:rsidR="0038109A" w:rsidRPr="0038109A" w:rsidRDefault="0038109A" w:rsidP="0038109A">
      <w:pPr>
        <w:widowControl/>
        <w:shd w:val="clear" w:color="auto" w:fill="FFFFFF"/>
        <w:spacing w:line="390" w:lineRule="atLeast"/>
        <w:jc w:val="left"/>
        <w:rPr>
          <w:rFonts w:ascii="Arial" w:eastAsia="宋体" w:hAnsi="Arial" w:cs="Arial"/>
          <w:color w:val="333333"/>
          <w:kern w:val="0"/>
          <w:szCs w:val="21"/>
        </w:rPr>
      </w:pPr>
      <w:r w:rsidRPr="0038109A">
        <w:rPr>
          <w:rFonts w:ascii="Arial" w:eastAsia="宋体" w:hAnsi="Arial" w:cs="Arial"/>
          <w:color w:val="333333"/>
          <w:kern w:val="0"/>
          <w:szCs w:val="21"/>
        </w:rPr>
        <w:t>业主大会议事规则应当就业主大会的议事方式、表决程序、业主委员会的组成、成员任期等事项</w:t>
      </w:r>
      <w:proofErr w:type="gramStart"/>
      <w:r w:rsidRPr="0038109A">
        <w:rPr>
          <w:rFonts w:ascii="Arial" w:eastAsia="宋体" w:hAnsi="Arial" w:cs="Arial"/>
          <w:color w:val="333333"/>
          <w:kern w:val="0"/>
          <w:szCs w:val="21"/>
        </w:rPr>
        <w:t>作出</w:t>
      </w:r>
      <w:proofErr w:type="gramEnd"/>
      <w:r w:rsidRPr="0038109A">
        <w:rPr>
          <w:rFonts w:ascii="Arial" w:eastAsia="宋体" w:hAnsi="Arial" w:cs="Arial"/>
          <w:color w:val="333333"/>
          <w:kern w:val="0"/>
          <w:szCs w:val="21"/>
        </w:rPr>
        <w:t>约定，并可以约定业主委员会候补成员的设立、缺席业主表决权计算规则等事项。</w:t>
      </w:r>
    </w:p>
    <w:p w14:paraId="5AEE083D" w14:textId="77777777" w:rsidR="0038109A" w:rsidRPr="0038109A" w:rsidRDefault="0038109A" w:rsidP="0038109A">
      <w:pPr>
        <w:widowControl/>
        <w:shd w:val="clear" w:color="auto" w:fill="FFFFFF"/>
        <w:spacing w:line="390" w:lineRule="atLeast"/>
        <w:jc w:val="left"/>
        <w:rPr>
          <w:rFonts w:ascii="Arial" w:eastAsia="宋体" w:hAnsi="Arial" w:cs="Arial"/>
          <w:b/>
          <w:bCs/>
          <w:color w:val="333333"/>
          <w:kern w:val="0"/>
          <w:szCs w:val="21"/>
        </w:rPr>
      </w:pPr>
      <w:r w:rsidRPr="0038109A">
        <w:rPr>
          <w:rFonts w:ascii="Arial" w:eastAsia="宋体" w:hAnsi="Arial" w:cs="Arial"/>
          <w:b/>
          <w:bCs/>
          <w:color w:val="333333"/>
          <w:kern w:val="0"/>
          <w:szCs w:val="21"/>
        </w:rPr>
        <w:t>第三十条</w:t>
      </w:r>
    </w:p>
    <w:p w14:paraId="78BEF74E" w14:textId="77777777" w:rsidR="0038109A" w:rsidRPr="0038109A" w:rsidRDefault="0038109A" w:rsidP="0038109A">
      <w:pPr>
        <w:widowControl/>
        <w:shd w:val="clear" w:color="auto" w:fill="FFFFFF"/>
        <w:spacing w:line="390" w:lineRule="atLeast"/>
        <w:jc w:val="left"/>
        <w:rPr>
          <w:rFonts w:ascii="Arial" w:eastAsia="宋体" w:hAnsi="Arial" w:cs="Arial"/>
          <w:color w:val="333333"/>
          <w:kern w:val="0"/>
          <w:szCs w:val="21"/>
        </w:rPr>
      </w:pPr>
      <w:r w:rsidRPr="0038109A">
        <w:rPr>
          <w:rFonts w:ascii="Arial" w:eastAsia="宋体" w:hAnsi="Arial" w:cs="Arial"/>
          <w:color w:val="333333"/>
          <w:kern w:val="0"/>
          <w:szCs w:val="21"/>
        </w:rPr>
        <w:t>业主大会会议分为定期会议和临时会议。</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业主大会定期会议应当按照业主大会议事规则的约定召开。</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有下列情形之一的，业主委员会应当组织召开业主大会临时会议：</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（一）经</w:t>
      </w:r>
      <w:r w:rsidRPr="0038109A">
        <w:rPr>
          <w:rFonts w:ascii="Arial" w:eastAsia="宋体" w:hAnsi="Arial" w:cs="Arial"/>
          <w:color w:val="333333"/>
          <w:kern w:val="0"/>
          <w:szCs w:val="21"/>
        </w:rPr>
        <w:lastRenderedPageBreak/>
        <w:t>占总人数</w:t>
      </w:r>
      <w:r w:rsidRPr="0038109A">
        <w:rPr>
          <w:rFonts w:ascii="Arial" w:eastAsia="宋体" w:hAnsi="Arial" w:cs="Arial"/>
          <w:color w:val="333333"/>
          <w:kern w:val="0"/>
          <w:szCs w:val="21"/>
        </w:rPr>
        <w:t>20%</w:t>
      </w:r>
      <w:r w:rsidRPr="0038109A">
        <w:rPr>
          <w:rFonts w:ascii="Arial" w:eastAsia="宋体" w:hAnsi="Arial" w:cs="Arial"/>
          <w:color w:val="333333"/>
          <w:kern w:val="0"/>
          <w:szCs w:val="21"/>
        </w:rPr>
        <w:t>以上的业主提议；</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（二）业主委员会成员缺员需要补选的；</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（三）业主委员会决定集体辞职，需要重新选举业主委员会的；</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（四）物业服务合同期限届满前，需要重新选聘物业服务企业或者其他管理人，或者需要对原物业服务合同主要事项进行变更的；</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（五）发生重大事故或者紧急事件需要及时处理的；</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（六）法律、法规、管理规约及业主大会议事规则规定的其他情形。</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业主委员会不按照第二款、第三款规定组织召开业主大会会议的，街道办事处、乡镇人民政府应当责令业主委员会限期组织召开；业主委员会逾期仍不组织召开的，业主可以请求街道办事处、乡镇人民政府组织召开，街道办事处、乡镇人民政府应当在接到请求之日起</w:t>
      </w:r>
      <w:r w:rsidRPr="0038109A">
        <w:rPr>
          <w:rFonts w:ascii="Arial" w:eastAsia="宋体" w:hAnsi="Arial" w:cs="Arial"/>
          <w:color w:val="333333"/>
          <w:kern w:val="0"/>
          <w:szCs w:val="21"/>
        </w:rPr>
        <w:t>30</w:t>
      </w:r>
      <w:r w:rsidRPr="0038109A">
        <w:rPr>
          <w:rFonts w:ascii="Arial" w:eastAsia="宋体" w:hAnsi="Arial" w:cs="Arial"/>
          <w:color w:val="333333"/>
          <w:kern w:val="0"/>
          <w:szCs w:val="21"/>
        </w:rPr>
        <w:t>日内组织召开。</w:t>
      </w:r>
    </w:p>
    <w:p w14:paraId="512261CC" w14:textId="77777777" w:rsidR="0038109A" w:rsidRPr="0038109A" w:rsidRDefault="0038109A" w:rsidP="0038109A">
      <w:pPr>
        <w:widowControl/>
        <w:shd w:val="clear" w:color="auto" w:fill="FFFFFF"/>
        <w:spacing w:line="390" w:lineRule="atLeast"/>
        <w:jc w:val="left"/>
        <w:rPr>
          <w:rFonts w:ascii="Arial" w:eastAsia="宋体" w:hAnsi="Arial" w:cs="Arial"/>
          <w:b/>
          <w:bCs/>
          <w:color w:val="333333"/>
          <w:kern w:val="0"/>
          <w:szCs w:val="21"/>
        </w:rPr>
      </w:pPr>
      <w:r w:rsidRPr="0038109A">
        <w:rPr>
          <w:rFonts w:ascii="Arial" w:eastAsia="宋体" w:hAnsi="Arial" w:cs="Arial"/>
          <w:b/>
          <w:bCs/>
          <w:color w:val="333333"/>
          <w:kern w:val="0"/>
          <w:szCs w:val="21"/>
        </w:rPr>
        <w:t>第三十一条</w:t>
      </w:r>
    </w:p>
    <w:p w14:paraId="2F0EAFB1" w14:textId="77777777" w:rsidR="0038109A" w:rsidRPr="0038109A" w:rsidRDefault="0038109A" w:rsidP="0038109A">
      <w:pPr>
        <w:widowControl/>
        <w:shd w:val="clear" w:color="auto" w:fill="FFFFFF"/>
        <w:spacing w:line="390" w:lineRule="atLeast"/>
        <w:jc w:val="left"/>
        <w:rPr>
          <w:rFonts w:ascii="Arial" w:eastAsia="宋体" w:hAnsi="Arial" w:cs="Arial"/>
          <w:color w:val="333333"/>
          <w:kern w:val="0"/>
          <w:szCs w:val="21"/>
        </w:rPr>
      </w:pPr>
      <w:r w:rsidRPr="0038109A">
        <w:rPr>
          <w:rFonts w:ascii="Arial" w:eastAsia="宋体" w:hAnsi="Arial" w:cs="Arial"/>
          <w:color w:val="333333"/>
          <w:kern w:val="0"/>
          <w:szCs w:val="21"/>
        </w:rPr>
        <w:t>业主大会会议可以采用集体讨论、书面征求意见以及业主大会议事规则约定的其他形式召开，但应当有物业管理区域内专有部分占建筑物总面积过半数的业主且占总人数过半数的业主参加。</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采用书面形式征求意见的，业主委员会应当将征求意见书送达业主，涉及表决事项的，征求意见书应当载明表决事项，由业主签收并按照业主大会议事规则的约定行使表决权。不能送达的，可以将征求意见书的内容在物业管理区域内便于业主知晓的显著位置进行公示，由业主在公示期限内到公示指示地点行使表决权。书面征求意见的结果应当在物业管理区域内便于业主知晓的显著位置公示，公示期限不得低于</w:t>
      </w:r>
      <w:r w:rsidRPr="0038109A">
        <w:rPr>
          <w:rFonts w:ascii="Arial" w:eastAsia="宋体" w:hAnsi="Arial" w:cs="Arial"/>
          <w:color w:val="333333"/>
          <w:kern w:val="0"/>
          <w:szCs w:val="21"/>
        </w:rPr>
        <w:t>7</w:t>
      </w:r>
      <w:r w:rsidRPr="0038109A">
        <w:rPr>
          <w:rFonts w:ascii="Arial" w:eastAsia="宋体" w:hAnsi="Arial" w:cs="Arial"/>
          <w:color w:val="333333"/>
          <w:kern w:val="0"/>
          <w:szCs w:val="21"/>
        </w:rPr>
        <w:t>日，业主有权查阅相关资料。</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业主委托他人参加业主大会会议的，应当出具委托书，载明委托事项、委托权限及期限。</w:t>
      </w:r>
    </w:p>
    <w:p w14:paraId="6176F84F" w14:textId="77777777" w:rsidR="0038109A" w:rsidRPr="0038109A" w:rsidRDefault="0038109A" w:rsidP="0038109A">
      <w:pPr>
        <w:widowControl/>
        <w:shd w:val="clear" w:color="auto" w:fill="FFFFFF"/>
        <w:spacing w:line="390" w:lineRule="atLeast"/>
        <w:jc w:val="left"/>
        <w:rPr>
          <w:rFonts w:ascii="Arial" w:eastAsia="宋体" w:hAnsi="Arial" w:cs="Arial"/>
          <w:b/>
          <w:bCs/>
          <w:color w:val="333333"/>
          <w:kern w:val="0"/>
          <w:szCs w:val="21"/>
        </w:rPr>
      </w:pPr>
      <w:r w:rsidRPr="0038109A">
        <w:rPr>
          <w:rFonts w:ascii="Arial" w:eastAsia="宋体" w:hAnsi="Arial" w:cs="Arial"/>
          <w:b/>
          <w:bCs/>
          <w:color w:val="333333"/>
          <w:kern w:val="0"/>
          <w:szCs w:val="21"/>
        </w:rPr>
        <w:t>第三十二条</w:t>
      </w:r>
    </w:p>
    <w:p w14:paraId="2C20D4D4" w14:textId="77777777" w:rsidR="0038109A" w:rsidRPr="0038109A" w:rsidRDefault="0038109A" w:rsidP="0038109A">
      <w:pPr>
        <w:widowControl/>
        <w:shd w:val="clear" w:color="auto" w:fill="FFFFFF"/>
        <w:spacing w:line="390" w:lineRule="atLeast"/>
        <w:jc w:val="left"/>
        <w:rPr>
          <w:rFonts w:ascii="Arial" w:eastAsia="宋体" w:hAnsi="Arial" w:cs="Arial"/>
          <w:color w:val="333333"/>
          <w:kern w:val="0"/>
          <w:szCs w:val="21"/>
        </w:rPr>
      </w:pPr>
      <w:r w:rsidRPr="0038109A">
        <w:rPr>
          <w:rFonts w:ascii="Arial" w:eastAsia="宋体" w:hAnsi="Arial" w:cs="Arial"/>
          <w:color w:val="333333"/>
          <w:kern w:val="0"/>
          <w:szCs w:val="21"/>
        </w:rPr>
        <w:t>召开业主大会会议，业主委员会应当在召开</w:t>
      </w:r>
      <w:r w:rsidRPr="0038109A">
        <w:rPr>
          <w:rFonts w:ascii="Arial" w:eastAsia="宋体" w:hAnsi="Arial" w:cs="Arial"/>
          <w:color w:val="333333"/>
          <w:kern w:val="0"/>
          <w:szCs w:val="21"/>
        </w:rPr>
        <w:t>15</w:t>
      </w:r>
      <w:r w:rsidRPr="0038109A">
        <w:rPr>
          <w:rFonts w:ascii="Arial" w:eastAsia="宋体" w:hAnsi="Arial" w:cs="Arial"/>
          <w:color w:val="333333"/>
          <w:kern w:val="0"/>
          <w:szCs w:val="21"/>
        </w:rPr>
        <w:t>日前将会议的时间、地点、形式、议题、议程等内容在物业管理区域内便于业主知晓的显著位置公示。</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发生重大事故或者紧急事件需要召开临时会议的，可以根据实际情况在</w:t>
      </w:r>
      <w:r w:rsidRPr="0038109A">
        <w:rPr>
          <w:rFonts w:ascii="Arial" w:eastAsia="宋体" w:hAnsi="Arial" w:cs="Arial"/>
          <w:color w:val="333333"/>
          <w:kern w:val="0"/>
          <w:szCs w:val="21"/>
        </w:rPr>
        <w:t>7</w:t>
      </w:r>
      <w:r w:rsidRPr="0038109A">
        <w:rPr>
          <w:rFonts w:ascii="Arial" w:eastAsia="宋体" w:hAnsi="Arial" w:cs="Arial"/>
          <w:color w:val="333333"/>
          <w:kern w:val="0"/>
          <w:szCs w:val="21"/>
        </w:rPr>
        <w:t>日内公示、召开。</w:t>
      </w:r>
    </w:p>
    <w:p w14:paraId="02919299" w14:textId="77777777" w:rsidR="0038109A" w:rsidRPr="0038109A" w:rsidRDefault="0038109A" w:rsidP="0038109A">
      <w:pPr>
        <w:widowControl/>
        <w:shd w:val="clear" w:color="auto" w:fill="FFFFFF"/>
        <w:spacing w:line="390" w:lineRule="atLeast"/>
        <w:jc w:val="left"/>
        <w:rPr>
          <w:rFonts w:ascii="Arial" w:eastAsia="宋体" w:hAnsi="Arial" w:cs="Arial"/>
          <w:b/>
          <w:bCs/>
          <w:color w:val="333333"/>
          <w:kern w:val="0"/>
          <w:szCs w:val="21"/>
        </w:rPr>
      </w:pPr>
      <w:r w:rsidRPr="0038109A">
        <w:rPr>
          <w:rFonts w:ascii="Arial" w:eastAsia="宋体" w:hAnsi="Arial" w:cs="Arial"/>
          <w:b/>
          <w:bCs/>
          <w:color w:val="333333"/>
          <w:kern w:val="0"/>
          <w:szCs w:val="21"/>
        </w:rPr>
        <w:t>第三十三条</w:t>
      </w:r>
    </w:p>
    <w:p w14:paraId="25B1B94C" w14:textId="77777777" w:rsidR="0038109A" w:rsidRPr="0038109A" w:rsidRDefault="0038109A" w:rsidP="0038109A">
      <w:pPr>
        <w:widowControl/>
        <w:shd w:val="clear" w:color="auto" w:fill="FFFFFF"/>
        <w:spacing w:line="390" w:lineRule="atLeast"/>
        <w:jc w:val="left"/>
        <w:rPr>
          <w:rFonts w:ascii="Arial" w:eastAsia="宋体" w:hAnsi="Arial" w:cs="Arial"/>
          <w:color w:val="333333"/>
          <w:kern w:val="0"/>
          <w:szCs w:val="21"/>
        </w:rPr>
      </w:pPr>
      <w:r w:rsidRPr="0038109A">
        <w:rPr>
          <w:rFonts w:ascii="Arial" w:eastAsia="宋体" w:hAnsi="Arial" w:cs="Arial"/>
          <w:color w:val="333333"/>
          <w:kern w:val="0"/>
          <w:szCs w:val="21"/>
        </w:rPr>
        <w:t>业主大会会议采用记名投票方式表决，但业主大会议事规则另有约定的除外。</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任何人不得伪造业主选票、表决票、业主签名或者委托书。业主委员会应当妥善保管选票、表决票和委托书，以备查询。</w:t>
      </w:r>
    </w:p>
    <w:p w14:paraId="2E1E578E" w14:textId="77777777" w:rsidR="0038109A" w:rsidRPr="0038109A" w:rsidRDefault="0038109A" w:rsidP="0038109A">
      <w:pPr>
        <w:widowControl/>
        <w:shd w:val="clear" w:color="auto" w:fill="FFFFFF"/>
        <w:spacing w:line="390" w:lineRule="atLeast"/>
        <w:jc w:val="left"/>
        <w:rPr>
          <w:rFonts w:ascii="Arial" w:eastAsia="宋体" w:hAnsi="Arial" w:cs="Arial"/>
          <w:b/>
          <w:bCs/>
          <w:color w:val="333333"/>
          <w:kern w:val="0"/>
          <w:szCs w:val="21"/>
        </w:rPr>
      </w:pPr>
      <w:r w:rsidRPr="0038109A">
        <w:rPr>
          <w:rFonts w:ascii="Arial" w:eastAsia="宋体" w:hAnsi="Arial" w:cs="Arial"/>
          <w:b/>
          <w:bCs/>
          <w:color w:val="333333"/>
          <w:kern w:val="0"/>
          <w:szCs w:val="21"/>
        </w:rPr>
        <w:t>第三十四条</w:t>
      </w:r>
    </w:p>
    <w:p w14:paraId="5D119CE1" w14:textId="77777777" w:rsidR="0038109A" w:rsidRPr="0038109A" w:rsidRDefault="0038109A" w:rsidP="0038109A">
      <w:pPr>
        <w:widowControl/>
        <w:shd w:val="clear" w:color="auto" w:fill="FFFFFF"/>
        <w:spacing w:line="390" w:lineRule="atLeast"/>
        <w:jc w:val="left"/>
        <w:rPr>
          <w:rFonts w:ascii="Arial" w:eastAsia="宋体" w:hAnsi="Arial" w:cs="Arial"/>
          <w:color w:val="333333"/>
          <w:kern w:val="0"/>
          <w:szCs w:val="21"/>
        </w:rPr>
      </w:pPr>
      <w:r w:rsidRPr="0038109A">
        <w:rPr>
          <w:rFonts w:ascii="Arial" w:eastAsia="宋体" w:hAnsi="Arial" w:cs="Arial"/>
          <w:color w:val="333333"/>
          <w:kern w:val="0"/>
          <w:szCs w:val="21"/>
        </w:rPr>
        <w:t>业主大会议事规则可以约定，业主大会会议经有效召开，与会业主就会议事项形成多数决议但未达到本条例第二十六条第二款规定的，由缺席业主补充表决，经补充表决仍未达到要求的，最终缺席业主的人数和相应的专有部分面积直接计入行使表决权的业主多数人数和多数面积之内。</w:t>
      </w:r>
    </w:p>
    <w:p w14:paraId="07BC49B8" w14:textId="77777777" w:rsidR="0038109A" w:rsidRPr="0038109A" w:rsidRDefault="0038109A" w:rsidP="0038109A">
      <w:pPr>
        <w:widowControl/>
        <w:shd w:val="clear" w:color="auto" w:fill="FFFFFF"/>
        <w:spacing w:line="390" w:lineRule="atLeast"/>
        <w:jc w:val="left"/>
        <w:rPr>
          <w:rFonts w:ascii="Arial" w:eastAsia="宋体" w:hAnsi="Arial" w:cs="Arial"/>
          <w:b/>
          <w:bCs/>
          <w:color w:val="333333"/>
          <w:kern w:val="0"/>
          <w:szCs w:val="21"/>
        </w:rPr>
      </w:pPr>
      <w:r w:rsidRPr="0038109A">
        <w:rPr>
          <w:rFonts w:ascii="Arial" w:eastAsia="宋体" w:hAnsi="Arial" w:cs="Arial"/>
          <w:b/>
          <w:bCs/>
          <w:color w:val="333333"/>
          <w:kern w:val="0"/>
          <w:szCs w:val="21"/>
        </w:rPr>
        <w:t>第三十五条</w:t>
      </w:r>
    </w:p>
    <w:p w14:paraId="5D64D37C" w14:textId="77777777" w:rsidR="0038109A" w:rsidRPr="0038109A" w:rsidRDefault="0038109A" w:rsidP="0038109A">
      <w:pPr>
        <w:widowControl/>
        <w:shd w:val="clear" w:color="auto" w:fill="FFFFFF"/>
        <w:spacing w:line="390" w:lineRule="atLeast"/>
        <w:jc w:val="left"/>
        <w:rPr>
          <w:rFonts w:ascii="Arial" w:eastAsia="宋体" w:hAnsi="Arial" w:cs="Arial"/>
          <w:color w:val="333333"/>
          <w:kern w:val="0"/>
          <w:szCs w:val="21"/>
        </w:rPr>
      </w:pPr>
      <w:r w:rsidRPr="0038109A">
        <w:rPr>
          <w:rFonts w:ascii="Arial" w:eastAsia="宋体" w:hAnsi="Arial" w:cs="Arial"/>
          <w:color w:val="333333"/>
          <w:kern w:val="0"/>
          <w:szCs w:val="21"/>
        </w:rPr>
        <w:t>业主委员会执行业主大会决定的事项，依法履行下列职责：</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（一）召集业主大会会议，报告物业管理实施情况；</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（二）业主大会决定委托管理时，代表业主与业主大会选聘的物业服务企业或者其他管理人签订物业服务合同；</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（三）收集和了解业主、物业使用人的意见</w:t>
      </w:r>
      <w:r w:rsidRPr="0038109A">
        <w:rPr>
          <w:rFonts w:ascii="Arial" w:eastAsia="宋体" w:hAnsi="Arial" w:cs="Arial"/>
          <w:color w:val="333333"/>
          <w:kern w:val="0"/>
          <w:szCs w:val="21"/>
        </w:rPr>
        <w:lastRenderedPageBreak/>
        <w:t>和建议，监督和协助物业服务合同的履行；</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（四）监督管理规约的实施；</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（五）调解物业使用和维护中的纠纷；</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（六）法律、法规以及业主大会赋予的其他职责。</w:t>
      </w:r>
    </w:p>
    <w:p w14:paraId="00122C5E" w14:textId="77777777" w:rsidR="0038109A" w:rsidRPr="0038109A" w:rsidRDefault="0038109A" w:rsidP="0038109A">
      <w:pPr>
        <w:widowControl/>
        <w:shd w:val="clear" w:color="auto" w:fill="FFFFFF"/>
        <w:spacing w:line="390" w:lineRule="atLeast"/>
        <w:jc w:val="left"/>
        <w:rPr>
          <w:rFonts w:ascii="Arial" w:eastAsia="宋体" w:hAnsi="Arial" w:cs="Arial"/>
          <w:b/>
          <w:bCs/>
          <w:color w:val="333333"/>
          <w:kern w:val="0"/>
          <w:szCs w:val="21"/>
        </w:rPr>
      </w:pPr>
      <w:r w:rsidRPr="0038109A">
        <w:rPr>
          <w:rFonts w:ascii="Arial" w:eastAsia="宋体" w:hAnsi="Arial" w:cs="Arial"/>
          <w:b/>
          <w:bCs/>
          <w:color w:val="333333"/>
          <w:kern w:val="0"/>
          <w:szCs w:val="21"/>
        </w:rPr>
        <w:t>第三十六条</w:t>
      </w:r>
    </w:p>
    <w:p w14:paraId="543CD057" w14:textId="77777777" w:rsidR="0038109A" w:rsidRPr="0038109A" w:rsidRDefault="0038109A" w:rsidP="0038109A">
      <w:pPr>
        <w:widowControl/>
        <w:shd w:val="clear" w:color="auto" w:fill="FFFFFF"/>
        <w:spacing w:line="390" w:lineRule="atLeast"/>
        <w:jc w:val="left"/>
        <w:rPr>
          <w:rFonts w:ascii="Arial" w:eastAsia="宋体" w:hAnsi="Arial" w:cs="Arial"/>
          <w:color w:val="333333"/>
          <w:kern w:val="0"/>
          <w:szCs w:val="21"/>
        </w:rPr>
      </w:pPr>
      <w:r w:rsidRPr="0038109A">
        <w:rPr>
          <w:rFonts w:ascii="Arial" w:eastAsia="宋体" w:hAnsi="Arial" w:cs="Arial"/>
          <w:color w:val="333333"/>
          <w:kern w:val="0"/>
          <w:szCs w:val="21"/>
        </w:rPr>
        <w:t>业主委员会成员应当符合下列条件：</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（一）本物业管理区域内具有完全民事行为能力的业主，业主为单位的，应当为单位授权的自然人代表；</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（二）遵守法律、法规和管理规约；</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（三）热心公益事业，责任心强，具有较强公信力和组织能力；</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（四）具有与履行职责相适应的工作时间；</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（五）本人及其近亲属未在本物业管理区域内从事物业服务；</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（六）管理规约或者业主大会议事规则约定的其他条件。</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符合前款第二项至第六项规定的条件，合法使用业主房屋并具有完全民事行为能力的业主直系亲属、与业主共同生活的监护人，是否可以当选为业主委员会成员，由管理规约或者业主大会议事规则约定。</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业主大会议事规则约定设立业主委员会候补成员的，候补成员的资格条件适用本条规定。</w:t>
      </w:r>
    </w:p>
    <w:p w14:paraId="3C116A4E" w14:textId="77777777" w:rsidR="0038109A" w:rsidRPr="0038109A" w:rsidRDefault="0038109A" w:rsidP="0038109A">
      <w:pPr>
        <w:widowControl/>
        <w:shd w:val="clear" w:color="auto" w:fill="FFFFFF"/>
        <w:spacing w:line="390" w:lineRule="atLeast"/>
        <w:jc w:val="left"/>
        <w:rPr>
          <w:rFonts w:ascii="Arial" w:eastAsia="宋体" w:hAnsi="Arial" w:cs="Arial"/>
          <w:b/>
          <w:bCs/>
          <w:color w:val="333333"/>
          <w:kern w:val="0"/>
          <w:szCs w:val="21"/>
        </w:rPr>
      </w:pPr>
      <w:r w:rsidRPr="0038109A">
        <w:rPr>
          <w:rFonts w:ascii="Arial" w:eastAsia="宋体" w:hAnsi="Arial" w:cs="Arial"/>
          <w:b/>
          <w:bCs/>
          <w:color w:val="333333"/>
          <w:kern w:val="0"/>
          <w:szCs w:val="21"/>
        </w:rPr>
        <w:t>第三十七条</w:t>
      </w:r>
    </w:p>
    <w:p w14:paraId="03280B81" w14:textId="77777777" w:rsidR="0038109A" w:rsidRPr="0038109A" w:rsidRDefault="0038109A" w:rsidP="0038109A">
      <w:pPr>
        <w:widowControl/>
        <w:shd w:val="clear" w:color="auto" w:fill="FFFFFF"/>
        <w:spacing w:line="390" w:lineRule="atLeast"/>
        <w:jc w:val="left"/>
        <w:rPr>
          <w:rFonts w:ascii="Arial" w:eastAsia="宋体" w:hAnsi="Arial" w:cs="Arial"/>
          <w:color w:val="333333"/>
          <w:kern w:val="0"/>
          <w:szCs w:val="21"/>
        </w:rPr>
      </w:pPr>
      <w:r w:rsidRPr="0038109A">
        <w:rPr>
          <w:rFonts w:ascii="Arial" w:eastAsia="宋体" w:hAnsi="Arial" w:cs="Arial"/>
          <w:color w:val="333333"/>
          <w:kern w:val="0"/>
          <w:szCs w:val="21"/>
        </w:rPr>
        <w:t>业主委员会成员应当遵守法律、法规、管理规约和业主大会议事规则，不得有下列行为：</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（一）挪用、侵占业主共有财产；</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（二）非法索取、收受建设单位、物业服务企业或者其他管理人及有利害关系业主提供的利益或者报酬；</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（三）利用职务之便要求物业服务企业或者其他管理人减免物业服务费；</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（四）其他有损业主共同利益或者可能影响其公正履行职责的行为。</w:t>
      </w:r>
    </w:p>
    <w:p w14:paraId="324E0D2F" w14:textId="77777777" w:rsidR="0038109A" w:rsidRPr="0038109A" w:rsidRDefault="0038109A" w:rsidP="0038109A">
      <w:pPr>
        <w:widowControl/>
        <w:shd w:val="clear" w:color="auto" w:fill="FFFFFF"/>
        <w:spacing w:line="390" w:lineRule="atLeast"/>
        <w:jc w:val="left"/>
        <w:rPr>
          <w:rFonts w:ascii="Arial" w:eastAsia="宋体" w:hAnsi="Arial" w:cs="Arial"/>
          <w:b/>
          <w:bCs/>
          <w:color w:val="333333"/>
          <w:kern w:val="0"/>
          <w:szCs w:val="21"/>
        </w:rPr>
      </w:pPr>
      <w:r w:rsidRPr="0038109A">
        <w:rPr>
          <w:rFonts w:ascii="Arial" w:eastAsia="宋体" w:hAnsi="Arial" w:cs="Arial"/>
          <w:b/>
          <w:bCs/>
          <w:color w:val="333333"/>
          <w:kern w:val="0"/>
          <w:szCs w:val="21"/>
        </w:rPr>
        <w:t>第三十八条</w:t>
      </w:r>
    </w:p>
    <w:p w14:paraId="775C9C30" w14:textId="77777777" w:rsidR="0038109A" w:rsidRPr="0038109A" w:rsidRDefault="0038109A" w:rsidP="0038109A">
      <w:pPr>
        <w:widowControl/>
        <w:shd w:val="clear" w:color="auto" w:fill="FFFFFF"/>
        <w:spacing w:line="390" w:lineRule="atLeast"/>
        <w:jc w:val="left"/>
        <w:rPr>
          <w:rFonts w:ascii="Arial" w:eastAsia="宋体" w:hAnsi="Arial" w:cs="Arial"/>
          <w:color w:val="333333"/>
          <w:kern w:val="0"/>
          <w:szCs w:val="21"/>
        </w:rPr>
      </w:pPr>
      <w:r w:rsidRPr="0038109A">
        <w:rPr>
          <w:rFonts w:ascii="Arial" w:eastAsia="宋体" w:hAnsi="Arial" w:cs="Arial"/>
          <w:color w:val="333333"/>
          <w:kern w:val="0"/>
          <w:szCs w:val="21"/>
        </w:rPr>
        <w:t>业主委员会应当</w:t>
      </w:r>
      <w:proofErr w:type="gramStart"/>
      <w:r w:rsidRPr="0038109A">
        <w:rPr>
          <w:rFonts w:ascii="Arial" w:eastAsia="宋体" w:hAnsi="Arial" w:cs="Arial"/>
          <w:color w:val="333333"/>
          <w:kern w:val="0"/>
          <w:szCs w:val="21"/>
        </w:rPr>
        <w:t>自选举</w:t>
      </w:r>
      <w:proofErr w:type="gramEnd"/>
      <w:r w:rsidRPr="0038109A">
        <w:rPr>
          <w:rFonts w:ascii="Arial" w:eastAsia="宋体" w:hAnsi="Arial" w:cs="Arial"/>
          <w:color w:val="333333"/>
          <w:kern w:val="0"/>
          <w:szCs w:val="21"/>
        </w:rPr>
        <w:t>产生之日起</w:t>
      </w:r>
      <w:r w:rsidRPr="0038109A">
        <w:rPr>
          <w:rFonts w:ascii="Arial" w:eastAsia="宋体" w:hAnsi="Arial" w:cs="Arial"/>
          <w:color w:val="333333"/>
          <w:kern w:val="0"/>
          <w:szCs w:val="21"/>
        </w:rPr>
        <w:t>3</w:t>
      </w:r>
      <w:r w:rsidRPr="0038109A">
        <w:rPr>
          <w:rFonts w:ascii="Arial" w:eastAsia="宋体" w:hAnsi="Arial" w:cs="Arial"/>
          <w:color w:val="333333"/>
          <w:kern w:val="0"/>
          <w:szCs w:val="21"/>
        </w:rPr>
        <w:t>日内召开首次业主委员会会议，按照业主大会议事规则的约定在业主委员会成员中选举主任、副主任，明确业主委员会成员职责。</w:t>
      </w:r>
    </w:p>
    <w:p w14:paraId="36E0E5A8" w14:textId="77777777" w:rsidR="0038109A" w:rsidRPr="0038109A" w:rsidRDefault="0038109A" w:rsidP="0038109A">
      <w:pPr>
        <w:widowControl/>
        <w:shd w:val="clear" w:color="auto" w:fill="FFFFFF"/>
        <w:spacing w:line="390" w:lineRule="atLeast"/>
        <w:jc w:val="left"/>
        <w:rPr>
          <w:rFonts w:ascii="Arial" w:eastAsia="宋体" w:hAnsi="Arial" w:cs="Arial"/>
          <w:b/>
          <w:bCs/>
          <w:color w:val="333333"/>
          <w:kern w:val="0"/>
          <w:szCs w:val="21"/>
        </w:rPr>
      </w:pPr>
      <w:r w:rsidRPr="0038109A">
        <w:rPr>
          <w:rFonts w:ascii="Arial" w:eastAsia="宋体" w:hAnsi="Arial" w:cs="Arial"/>
          <w:b/>
          <w:bCs/>
          <w:color w:val="333333"/>
          <w:kern w:val="0"/>
          <w:szCs w:val="21"/>
        </w:rPr>
        <w:t>第三十九条</w:t>
      </w:r>
    </w:p>
    <w:p w14:paraId="6CD7408F" w14:textId="77777777" w:rsidR="0038109A" w:rsidRPr="0038109A" w:rsidRDefault="0038109A" w:rsidP="0038109A">
      <w:pPr>
        <w:widowControl/>
        <w:shd w:val="clear" w:color="auto" w:fill="FFFFFF"/>
        <w:spacing w:line="390" w:lineRule="atLeast"/>
        <w:jc w:val="left"/>
        <w:rPr>
          <w:rFonts w:ascii="Arial" w:eastAsia="宋体" w:hAnsi="Arial" w:cs="Arial"/>
          <w:color w:val="333333"/>
          <w:kern w:val="0"/>
          <w:szCs w:val="21"/>
        </w:rPr>
      </w:pPr>
      <w:r w:rsidRPr="0038109A">
        <w:rPr>
          <w:rFonts w:ascii="Arial" w:eastAsia="宋体" w:hAnsi="Arial" w:cs="Arial"/>
          <w:color w:val="333333"/>
          <w:kern w:val="0"/>
          <w:szCs w:val="21"/>
        </w:rPr>
        <w:t>业主委员会应当</w:t>
      </w:r>
      <w:proofErr w:type="gramStart"/>
      <w:r w:rsidRPr="0038109A">
        <w:rPr>
          <w:rFonts w:ascii="Arial" w:eastAsia="宋体" w:hAnsi="Arial" w:cs="Arial"/>
          <w:color w:val="333333"/>
          <w:kern w:val="0"/>
          <w:szCs w:val="21"/>
        </w:rPr>
        <w:t>自选举</w:t>
      </w:r>
      <w:proofErr w:type="gramEnd"/>
      <w:r w:rsidRPr="0038109A">
        <w:rPr>
          <w:rFonts w:ascii="Arial" w:eastAsia="宋体" w:hAnsi="Arial" w:cs="Arial"/>
          <w:color w:val="333333"/>
          <w:kern w:val="0"/>
          <w:szCs w:val="21"/>
        </w:rPr>
        <w:t>产生之日起</w:t>
      </w:r>
      <w:r w:rsidRPr="0038109A">
        <w:rPr>
          <w:rFonts w:ascii="Arial" w:eastAsia="宋体" w:hAnsi="Arial" w:cs="Arial"/>
          <w:color w:val="333333"/>
          <w:kern w:val="0"/>
          <w:szCs w:val="21"/>
        </w:rPr>
        <w:t>30</w:t>
      </w:r>
      <w:r w:rsidRPr="0038109A">
        <w:rPr>
          <w:rFonts w:ascii="Arial" w:eastAsia="宋体" w:hAnsi="Arial" w:cs="Arial"/>
          <w:color w:val="333333"/>
          <w:kern w:val="0"/>
          <w:szCs w:val="21"/>
        </w:rPr>
        <w:t>日内，将业主大会成立情况、管理规约、业主大会议事规则以及业主委员会成员、候补成员基本情况等材料向物业所在地房屋行政主管部门备案。房屋行政主管部门应当将备案情况及时书面告知相关街道办事处或者乡镇人民政府。</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物业所在地房屋行政主管部门应当自收到前款规定材料之日起</w:t>
      </w:r>
      <w:r w:rsidRPr="0038109A">
        <w:rPr>
          <w:rFonts w:ascii="Arial" w:eastAsia="宋体" w:hAnsi="Arial" w:cs="Arial"/>
          <w:color w:val="333333"/>
          <w:kern w:val="0"/>
          <w:szCs w:val="21"/>
        </w:rPr>
        <w:t>10</w:t>
      </w:r>
      <w:r w:rsidRPr="0038109A">
        <w:rPr>
          <w:rFonts w:ascii="Arial" w:eastAsia="宋体" w:hAnsi="Arial" w:cs="Arial"/>
          <w:color w:val="333333"/>
          <w:kern w:val="0"/>
          <w:szCs w:val="21"/>
        </w:rPr>
        <w:t>日内向业主委员会出具备案证明。</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备案的有关事项发生变更的，应当重新备案。</w:t>
      </w:r>
    </w:p>
    <w:p w14:paraId="18D4A8AF" w14:textId="77777777" w:rsidR="0038109A" w:rsidRPr="0038109A" w:rsidRDefault="0038109A" w:rsidP="0038109A">
      <w:pPr>
        <w:widowControl/>
        <w:shd w:val="clear" w:color="auto" w:fill="FFFFFF"/>
        <w:spacing w:line="390" w:lineRule="atLeast"/>
        <w:jc w:val="left"/>
        <w:rPr>
          <w:rFonts w:ascii="Arial" w:eastAsia="宋体" w:hAnsi="Arial" w:cs="Arial"/>
          <w:b/>
          <w:bCs/>
          <w:color w:val="333333"/>
          <w:kern w:val="0"/>
          <w:szCs w:val="21"/>
        </w:rPr>
      </w:pPr>
      <w:r w:rsidRPr="0038109A">
        <w:rPr>
          <w:rFonts w:ascii="Arial" w:eastAsia="宋体" w:hAnsi="Arial" w:cs="Arial"/>
          <w:b/>
          <w:bCs/>
          <w:color w:val="333333"/>
          <w:kern w:val="0"/>
          <w:szCs w:val="21"/>
        </w:rPr>
        <w:t>第四十条</w:t>
      </w:r>
    </w:p>
    <w:p w14:paraId="3158096F" w14:textId="77777777" w:rsidR="0038109A" w:rsidRPr="0038109A" w:rsidRDefault="0038109A" w:rsidP="0038109A">
      <w:pPr>
        <w:widowControl/>
        <w:shd w:val="clear" w:color="auto" w:fill="FFFFFF"/>
        <w:spacing w:line="390" w:lineRule="atLeast"/>
        <w:jc w:val="left"/>
        <w:rPr>
          <w:rFonts w:ascii="Arial" w:eastAsia="宋体" w:hAnsi="Arial" w:cs="Arial"/>
          <w:color w:val="333333"/>
          <w:kern w:val="0"/>
          <w:szCs w:val="21"/>
        </w:rPr>
      </w:pPr>
      <w:r w:rsidRPr="0038109A">
        <w:rPr>
          <w:rFonts w:ascii="Arial" w:eastAsia="宋体" w:hAnsi="Arial" w:cs="Arial"/>
          <w:color w:val="333333"/>
          <w:kern w:val="0"/>
          <w:szCs w:val="21"/>
        </w:rPr>
        <w:t>业主委员会会议应当按照业主大会议事规则的约定定期召开。经</w:t>
      </w:r>
      <w:r w:rsidRPr="0038109A">
        <w:rPr>
          <w:rFonts w:ascii="Arial" w:eastAsia="宋体" w:hAnsi="Arial" w:cs="Arial"/>
          <w:color w:val="333333"/>
          <w:kern w:val="0"/>
          <w:szCs w:val="21"/>
        </w:rPr>
        <w:t>1/3</w:t>
      </w:r>
      <w:r w:rsidRPr="0038109A">
        <w:rPr>
          <w:rFonts w:ascii="Arial" w:eastAsia="宋体" w:hAnsi="Arial" w:cs="Arial"/>
          <w:color w:val="333333"/>
          <w:kern w:val="0"/>
          <w:szCs w:val="21"/>
        </w:rPr>
        <w:t>以上业主委员会成员提议或者业主委员会主任认为有必要的，应当及时召开业主委员会会议。</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业主委员会会议由业主委员会主任召集并主持，业主委员会主任因故不能召集或者主持会议的，可以委托业主委员会副主任召集或者主持。</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业主委员会会议应当有过半数的成员出席方可举行，</w:t>
      </w:r>
      <w:proofErr w:type="gramStart"/>
      <w:r w:rsidRPr="0038109A">
        <w:rPr>
          <w:rFonts w:ascii="Arial" w:eastAsia="宋体" w:hAnsi="Arial" w:cs="Arial"/>
          <w:color w:val="333333"/>
          <w:kern w:val="0"/>
          <w:szCs w:val="21"/>
        </w:rPr>
        <w:t>作出</w:t>
      </w:r>
      <w:proofErr w:type="gramEnd"/>
      <w:r w:rsidRPr="0038109A">
        <w:rPr>
          <w:rFonts w:ascii="Arial" w:eastAsia="宋体" w:hAnsi="Arial" w:cs="Arial"/>
          <w:color w:val="333333"/>
          <w:kern w:val="0"/>
          <w:szCs w:val="21"/>
        </w:rPr>
        <w:t>决议必须经全体成员过半数以上同意。业主委员会候补成员列席业主委员会会议，不具有表决权。业主委员会应当自</w:t>
      </w:r>
      <w:proofErr w:type="gramStart"/>
      <w:r w:rsidRPr="0038109A">
        <w:rPr>
          <w:rFonts w:ascii="Arial" w:eastAsia="宋体" w:hAnsi="Arial" w:cs="Arial"/>
          <w:color w:val="333333"/>
          <w:kern w:val="0"/>
          <w:szCs w:val="21"/>
        </w:rPr>
        <w:t>作出</w:t>
      </w:r>
      <w:proofErr w:type="gramEnd"/>
      <w:r w:rsidRPr="0038109A">
        <w:rPr>
          <w:rFonts w:ascii="Arial" w:eastAsia="宋体" w:hAnsi="Arial" w:cs="Arial"/>
          <w:color w:val="333333"/>
          <w:kern w:val="0"/>
          <w:szCs w:val="21"/>
        </w:rPr>
        <w:t>决定之日起</w:t>
      </w:r>
      <w:r w:rsidRPr="0038109A">
        <w:rPr>
          <w:rFonts w:ascii="Arial" w:eastAsia="宋体" w:hAnsi="Arial" w:cs="Arial"/>
          <w:color w:val="333333"/>
          <w:kern w:val="0"/>
          <w:szCs w:val="21"/>
        </w:rPr>
        <w:t>3</w:t>
      </w:r>
      <w:r w:rsidRPr="0038109A">
        <w:rPr>
          <w:rFonts w:ascii="Arial" w:eastAsia="宋体" w:hAnsi="Arial" w:cs="Arial"/>
          <w:color w:val="333333"/>
          <w:kern w:val="0"/>
          <w:szCs w:val="21"/>
        </w:rPr>
        <w:t>日内，将决定内容在物业管理区域内公示。</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业主可以查阅业主委员会会议资料，并有权向业主委员会提出询问，业主委员会应当予以答复。</w:t>
      </w:r>
    </w:p>
    <w:p w14:paraId="196EA238" w14:textId="77777777" w:rsidR="0038109A" w:rsidRPr="0038109A" w:rsidRDefault="0038109A" w:rsidP="0038109A">
      <w:pPr>
        <w:widowControl/>
        <w:shd w:val="clear" w:color="auto" w:fill="FFFFFF"/>
        <w:spacing w:line="390" w:lineRule="atLeast"/>
        <w:jc w:val="left"/>
        <w:rPr>
          <w:rFonts w:ascii="Arial" w:eastAsia="宋体" w:hAnsi="Arial" w:cs="Arial"/>
          <w:b/>
          <w:bCs/>
          <w:color w:val="333333"/>
          <w:kern w:val="0"/>
          <w:szCs w:val="21"/>
        </w:rPr>
      </w:pPr>
      <w:r w:rsidRPr="0038109A">
        <w:rPr>
          <w:rFonts w:ascii="Arial" w:eastAsia="宋体" w:hAnsi="Arial" w:cs="Arial"/>
          <w:b/>
          <w:bCs/>
          <w:color w:val="333333"/>
          <w:kern w:val="0"/>
          <w:szCs w:val="21"/>
        </w:rPr>
        <w:lastRenderedPageBreak/>
        <w:t>第四十一条</w:t>
      </w:r>
    </w:p>
    <w:p w14:paraId="44520F57" w14:textId="77777777" w:rsidR="0038109A" w:rsidRPr="0038109A" w:rsidRDefault="0038109A" w:rsidP="0038109A">
      <w:pPr>
        <w:widowControl/>
        <w:shd w:val="clear" w:color="auto" w:fill="FFFFFF"/>
        <w:spacing w:line="390" w:lineRule="atLeast"/>
        <w:jc w:val="left"/>
        <w:rPr>
          <w:rFonts w:ascii="Arial" w:eastAsia="宋体" w:hAnsi="Arial" w:cs="Arial"/>
          <w:color w:val="333333"/>
          <w:kern w:val="0"/>
          <w:szCs w:val="21"/>
        </w:rPr>
      </w:pPr>
      <w:r w:rsidRPr="0038109A">
        <w:rPr>
          <w:rFonts w:ascii="Arial" w:eastAsia="宋体" w:hAnsi="Arial" w:cs="Arial"/>
          <w:color w:val="333333"/>
          <w:kern w:val="0"/>
          <w:szCs w:val="21"/>
        </w:rPr>
        <w:t>业主大会、业主委员会</w:t>
      </w:r>
      <w:proofErr w:type="gramStart"/>
      <w:r w:rsidRPr="0038109A">
        <w:rPr>
          <w:rFonts w:ascii="Arial" w:eastAsia="宋体" w:hAnsi="Arial" w:cs="Arial"/>
          <w:color w:val="333333"/>
          <w:kern w:val="0"/>
          <w:szCs w:val="21"/>
        </w:rPr>
        <w:t>作出</w:t>
      </w:r>
      <w:proofErr w:type="gramEnd"/>
      <w:r w:rsidRPr="0038109A">
        <w:rPr>
          <w:rFonts w:ascii="Arial" w:eastAsia="宋体" w:hAnsi="Arial" w:cs="Arial"/>
          <w:color w:val="333333"/>
          <w:kern w:val="0"/>
          <w:szCs w:val="21"/>
        </w:rPr>
        <w:t>的有关物业管理的决定，对全体业主具有约束力。</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业主大会、业主委员会</w:t>
      </w:r>
      <w:proofErr w:type="gramStart"/>
      <w:r w:rsidRPr="0038109A">
        <w:rPr>
          <w:rFonts w:ascii="Arial" w:eastAsia="宋体" w:hAnsi="Arial" w:cs="Arial"/>
          <w:color w:val="333333"/>
          <w:kern w:val="0"/>
          <w:szCs w:val="21"/>
        </w:rPr>
        <w:t>作出</w:t>
      </w:r>
      <w:proofErr w:type="gramEnd"/>
      <w:r w:rsidRPr="0038109A">
        <w:rPr>
          <w:rFonts w:ascii="Arial" w:eastAsia="宋体" w:hAnsi="Arial" w:cs="Arial"/>
          <w:color w:val="333333"/>
          <w:kern w:val="0"/>
          <w:szCs w:val="21"/>
        </w:rPr>
        <w:t>的决定违反法律、法规的，物业所在地街道办事处、乡镇人民政府或者县级房屋行政主管部门，应当责令改正或者撤销，并通告全体业主。</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业主认为业主大会、业主委员会</w:t>
      </w:r>
      <w:proofErr w:type="gramStart"/>
      <w:r w:rsidRPr="0038109A">
        <w:rPr>
          <w:rFonts w:ascii="Arial" w:eastAsia="宋体" w:hAnsi="Arial" w:cs="Arial"/>
          <w:color w:val="333333"/>
          <w:kern w:val="0"/>
          <w:szCs w:val="21"/>
        </w:rPr>
        <w:t>作出</w:t>
      </w:r>
      <w:proofErr w:type="gramEnd"/>
      <w:r w:rsidRPr="0038109A">
        <w:rPr>
          <w:rFonts w:ascii="Arial" w:eastAsia="宋体" w:hAnsi="Arial" w:cs="Arial"/>
          <w:color w:val="333333"/>
          <w:kern w:val="0"/>
          <w:szCs w:val="21"/>
        </w:rPr>
        <w:t>的决定侵害其合法权益的，可以请求人民法院予以撤销。但在人民法院</w:t>
      </w:r>
      <w:proofErr w:type="gramStart"/>
      <w:r w:rsidRPr="0038109A">
        <w:rPr>
          <w:rFonts w:ascii="Arial" w:eastAsia="宋体" w:hAnsi="Arial" w:cs="Arial"/>
          <w:color w:val="333333"/>
          <w:kern w:val="0"/>
          <w:szCs w:val="21"/>
        </w:rPr>
        <w:t>作出</w:t>
      </w:r>
      <w:proofErr w:type="gramEnd"/>
      <w:r w:rsidRPr="0038109A">
        <w:rPr>
          <w:rFonts w:ascii="Arial" w:eastAsia="宋体" w:hAnsi="Arial" w:cs="Arial"/>
          <w:color w:val="333333"/>
          <w:kern w:val="0"/>
          <w:szCs w:val="21"/>
        </w:rPr>
        <w:t>生效判决之前，不影响业主大会、业主委员会决定的约束力。</w:t>
      </w:r>
    </w:p>
    <w:p w14:paraId="1B236402" w14:textId="77777777" w:rsidR="0038109A" w:rsidRPr="0038109A" w:rsidRDefault="0038109A" w:rsidP="0038109A">
      <w:pPr>
        <w:widowControl/>
        <w:shd w:val="clear" w:color="auto" w:fill="FFFFFF"/>
        <w:spacing w:line="390" w:lineRule="atLeast"/>
        <w:jc w:val="left"/>
        <w:rPr>
          <w:rFonts w:ascii="Arial" w:eastAsia="宋体" w:hAnsi="Arial" w:cs="Arial"/>
          <w:b/>
          <w:bCs/>
          <w:color w:val="333333"/>
          <w:kern w:val="0"/>
          <w:szCs w:val="21"/>
        </w:rPr>
      </w:pPr>
      <w:r w:rsidRPr="0038109A">
        <w:rPr>
          <w:rFonts w:ascii="Arial" w:eastAsia="宋体" w:hAnsi="Arial" w:cs="Arial"/>
          <w:b/>
          <w:bCs/>
          <w:color w:val="333333"/>
          <w:kern w:val="0"/>
          <w:szCs w:val="21"/>
        </w:rPr>
        <w:t>第四十二条</w:t>
      </w:r>
    </w:p>
    <w:p w14:paraId="37C06DAE" w14:textId="77777777" w:rsidR="0038109A" w:rsidRPr="0038109A" w:rsidRDefault="0038109A" w:rsidP="0038109A">
      <w:pPr>
        <w:widowControl/>
        <w:shd w:val="clear" w:color="auto" w:fill="FFFFFF"/>
        <w:spacing w:line="390" w:lineRule="atLeast"/>
        <w:jc w:val="left"/>
        <w:rPr>
          <w:rFonts w:ascii="Arial" w:eastAsia="宋体" w:hAnsi="Arial" w:cs="Arial"/>
          <w:color w:val="333333"/>
          <w:kern w:val="0"/>
          <w:szCs w:val="21"/>
        </w:rPr>
      </w:pPr>
      <w:r w:rsidRPr="0038109A">
        <w:rPr>
          <w:rFonts w:ascii="Arial" w:eastAsia="宋体" w:hAnsi="Arial" w:cs="Arial"/>
          <w:color w:val="333333"/>
          <w:kern w:val="0"/>
          <w:szCs w:val="21"/>
        </w:rPr>
        <w:t>业主委员会成员因物业转让或者灭失等原因丧失业主身份、被判处刑罚、死亡、失踪的，其成员资格自行终止。</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业主委员会成员任职期间，出现管理规约、业主大会议事规则约定的资格终止情形的，按照管理规约或者业主大会议事规则的约定终止其成员资格。</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资格终止的业主委员会成员应当自终止之日起</w:t>
      </w:r>
      <w:r w:rsidRPr="0038109A">
        <w:rPr>
          <w:rFonts w:ascii="Arial" w:eastAsia="宋体" w:hAnsi="Arial" w:cs="Arial"/>
          <w:color w:val="333333"/>
          <w:kern w:val="0"/>
          <w:szCs w:val="21"/>
        </w:rPr>
        <w:t>3</w:t>
      </w:r>
      <w:r w:rsidRPr="0038109A">
        <w:rPr>
          <w:rFonts w:ascii="Arial" w:eastAsia="宋体" w:hAnsi="Arial" w:cs="Arial"/>
          <w:color w:val="333333"/>
          <w:kern w:val="0"/>
          <w:szCs w:val="21"/>
        </w:rPr>
        <w:t>日内将其保管的财物、档案资料、印章等物品移交业主委员会。拒不移交的，其他业主委员会成员可以请求物业所在地公安机关协助移交。</w:t>
      </w:r>
    </w:p>
    <w:p w14:paraId="6C3C7497" w14:textId="77777777" w:rsidR="0038109A" w:rsidRPr="0038109A" w:rsidRDefault="0038109A" w:rsidP="0038109A">
      <w:pPr>
        <w:widowControl/>
        <w:shd w:val="clear" w:color="auto" w:fill="FFFFFF"/>
        <w:spacing w:line="390" w:lineRule="atLeast"/>
        <w:jc w:val="left"/>
        <w:rPr>
          <w:rFonts w:ascii="Arial" w:eastAsia="宋体" w:hAnsi="Arial" w:cs="Arial"/>
          <w:b/>
          <w:bCs/>
          <w:color w:val="333333"/>
          <w:kern w:val="0"/>
          <w:szCs w:val="21"/>
        </w:rPr>
      </w:pPr>
      <w:r w:rsidRPr="0038109A">
        <w:rPr>
          <w:rFonts w:ascii="Arial" w:eastAsia="宋体" w:hAnsi="Arial" w:cs="Arial"/>
          <w:b/>
          <w:bCs/>
          <w:color w:val="333333"/>
          <w:kern w:val="0"/>
          <w:szCs w:val="21"/>
        </w:rPr>
        <w:t>第四十三条</w:t>
      </w:r>
    </w:p>
    <w:p w14:paraId="6651B087" w14:textId="77777777" w:rsidR="0038109A" w:rsidRPr="0038109A" w:rsidRDefault="0038109A" w:rsidP="0038109A">
      <w:pPr>
        <w:widowControl/>
        <w:shd w:val="clear" w:color="auto" w:fill="FFFFFF"/>
        <w:spacing w:line="390" w:lineRule="atLeast"/>
        <w:jc w:val="left"/>
        <w:rPr>
          <w:rFonts w:ascii="Arial" w:eastAsia="宋体" w:hAnsi="Arial" w:cs="Arial"/>
          <w:color w:val="333333"/>
          <w:kern w:val="0"/>
          <w:szCs w:val="21"/>
        </w:rPr>
      </w:pPr>
      <w:r w:rsidRPr="0038109A">
        <w:rPr>
          <w:rFonts w:ascii="Arial" w:eastAsia="宋体" w:hAnsi="Arial" w:cs="Arial"/>
          <w:color w:val="333333"/>
          <w:kern w:val="0"/>
          <w:szCs w:val="21"/>
        </w:rPr>
        <w:t>业主委员会因成员资格终止等原因缺员，有候补成员的，由候补成员按照当选票数依次递补。经候补成员递补后仍低于业主大会议事规则约定组成人数的，业主委员会应当组织召开业主大会会议补选。</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业主委员会成员决定集体辞职的，应当在辞职</w:t>
      </w:r>
      <w:r w:rsidRPr="0038109A">
        <w:rPr>
          <w:rFonts w:ascii="Arial" w:eastAsia="宋体" w:hAnsi="Arial" w:cs="Arial"/>
          <w:color w:val="333333"/>
          <w:kern w:val="0"/>
          <w:szCs w:val="21"/>
        </w:rPr>
        <w:t>30</w:t>
      </w:r>
      <w:r w:rsidRPr="0038109A">
        <w:rPr>
          <w:rFonts w:ascii="Arial" w:eastAsia="宋体" w:hAnsi="Arial" w:cs="Arial"/>
          <w:color w:val="333333"/>
          <w:kern w:val="0"/>
          <w:szCs w:val="21"/>
        </w:rPr>
        <w:t>日前召开业主大会会议重新选举业主委员会。</w:t>
      </w:r>
    </w:p>
    <w:p w14:paraId="66EE05A1" w14:textId="77777777" w:rsidR="0038109A" w:rsidRPr="0038109A" w:rsidRDefault="0038109A" w:rsidP="0038109A">
      <w:pPr>
        <w:widowControl/>
        <w:shd w:val="clear" w:color="auto" w:fill="FFFFFF"/>
        <w:spacing w:line="390" w:lineRule="atLeast"/>
        <w:jc w:val="left"/>
        <w:rPr>
          <w:rFonts w:ascii="Arial" w:eastAsia="宋体" w:hAnsi="Arial" w:cs="Arial"/>
          <w:b/>
          <w:bCs/>
          <w:color w:val="333333"/>
          <w:kern w:val="0"/>
          <w:szCs w:val="21"/>
        </w:rPr>
      </w:pPr>
      <w:r w:rsidRPr="0038109A">
        <w:rPr>
          <w:rFonts w:ascii="Arial" w:eastAsia="宋体" w:hAnsi="Arial" w:cs="Arial"/>
          <w:b/>
          <w:bCs/>
          <w:color w:val="333333"/>
          <w:kern w:val="0"/>
          <w:szCs w:val="21"/>
        </w:rPr>
        <w:t>第四十四条</w:t>
      </w:r>
    </w:p>
    <w:p w14:paraId="545AE27B" w14:textId="77777777" w:rsidR="0038109A" w:rsidRPr="0038109A" w:rsidRDefault="0038109A" w:rsidP="0038109A">
      <w:pPr>
        <w:widowControl/>
        <w:shd w:val="clear" w:color="auto" w:fill="FFFFFF"/>
        <w:spacing w:line="390" w:lineRule="atLeast"/>
        <w:jc w:val="left"/>
        <w:rPr>
          <w:rFonts w:ascii="Arial" w:eastAsia="宋体" w:hAnsi="Arial" w:cs="Arial"/>
          <w:color w:val="333333"/>
          <w:kern w:val="0"/>
          <w:szCs w:val="21"/>
        </w:rPr>
      </w:pPr>
      <w:r w:rsidRPr="0038109A">
        <w:rPr>
          <w:rFonts w:ascii="Arial" w:eastAsia="宋体" w:hAnsi="Arial" w:cs="Arial"/>
          <w:color w:val="333333"/>
          <w:kern w:val="0"/>
          <w:szCs w:val="21"/>
        </w:rPr>
        <w:t>业主委员会任期届满</w:t>
      </w:r>
      <w:r w:rsidRPr="0038109A">
        <w:rPr>
          <w:rFonts w:ascii="Arial" w:eastAsia="宋体" w:hAnsi="Arial" w:cs="Arial"/>
          <w:color w:val="333333"/>
          <w:kern w:val="0"/>
          <w:szCs w:val="21"/>
        </w:rPr>
        <w:t>60</w:t>
      </w:r>
      <w:r w:rsidRPr="0038109A">
        <w:rPr>
          <w:rFonts w:ascii="Arial" w:eastAsia="宋体" w:hAnsi="Arial" w:cs="Arial"/>
          <w:color w:val="333333"/>
          <w:kern w:val="0"/>
          <w:szCs w:val="21"/>
        </w:rPr>
        <w:t>日前，应当召开业主大会会议进行业主委员会的换届选举；逾期未换届选举的，适用本条例第三十条第四款的规定。</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原业主委员会应当在其任期届满之日起</w:t>
      </w:r>
      <w:r w:rsidRPr="0038109A">
        <w:rPr>
          <w:rFonts w:ascii="Arial" w:eastAsia="宋体" w:hAnsi="Arial" w:cs="Arial"/>
          <w:color w:val="333333"/>
          <w:kern w:val="0"/>
          <w:szCs w:val="21"/>
        </w:rPr>
        <w:t>10</w:t>
      </w:r>
      <w:r w:rsidRPr="0038109A">
        <w:rPr>
          <w:rFonts w:ascii="Arial" w:eastAsia="宋体" w:hAnsi="Arial" w:cs="Arial"/>
          <w:color w:val="333333"/>
          <w:kern w:val="0"/>
          <w:szCs w:val="21"/>
        </w:rPr>
        <w:t>日内，将其保管的财物、档案资料、印章等物品移交新一届业主委员会，并做好交接手续。</w:t>
      </w:r>
    </w:p>
    <w:p w14:paraId="3DAF5F3A" w14:textId="77777777" w:rsidR="0038109A" w:rsidRPr="0038109A" w:rsidRDefault="0038109A" w:rsidP="0038109A">
      <w:pPr>
        <w:widowControl/>
        <w:shd w:val="clear" w:color="auto" w:fill="FFFFFF"/>
        <w:spacing w:line="390" w:lineRule="atLeast"/>
        <w:jc w:val="left"/>
        <w:rPr>
          <w:rFonts w:ascii="Arial" w:eastAsia="宋体" w:hAnsi="Arial" w:cs="Arial"/>
          <w:b/>
          <w:bCs/>
          <w:color w:val="333333"/>
          <w:kern w:val="0"/>
          <w:szCs w:val="21"/>
        </w:rPr>
      </w:pPr>
      <w:r w:rsidRPr="0038109A">
        <w:rPr>
          <w:rFonts w:ascii="Arial" w:eastAsia="宋体" w:hAnsi="Arial" w:cs="Arial"/>
          <w:b/>
          <w:bCs/>
          <w:color w:val="333333"/>
          <w:kern w:val="0"/>
          <w:szCs w:val="21"/>
        </w:rPr>
        <w:t>第四十五条</w:t>
      </w:r>
    </w:p>
    <w:p w14:paraId="0BE5060C" w14:textId="77777777" w:rsidR="0038109A" w:rsidRPr="0038109A" w:rsidRDefault="0038109A" w:rsidP="0038109A">
      <w:pPr>
        <w:widowControl/>
        <w:shd w:val="clear" w:color="auto" w:fill="FFFFFF"/>
        <w:spacing w:line="390" w:lineRule="atLeast"/>
        <w:jc w:val="left"/>
        <w:rPr>
          <w:rFonts w:ascii="Arial" w:eastAsia="宋体" w:hAnsi="Arial" w:cs="Arial"/>
          <w:color w:val="333333"/>
          <w:kern w:val="0"/>
          <w:szCs w:val="21"/>
        </w:rPr>
      </w:pPr>
      <w:r w:rsidRPr="0038109A">
        <w:rPr>
          <w:rFonts w:ascii="Arial" w:eastAsia="宋体" w:hAnsi="Arial" w:cs="Arial"/>
          <w:color w:val="333333"/>
          <w:kern w:val="0"/>
          <w:szCs w:val="21"/>
        </w:rPr>
        <w:t>业主大会、业主委员会需要刻制印章的，应当持本条例第三十九条规定的备案证明按照国家有关规定到公安机关批准的单位刻制。</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业主大会、业主委员会印章应当按照法律、法规、管理规约、业主大会议事规则的规定使用。</w:t>
      </w:r>
    </w:p>
    <w:p w14:paraId="6C25A2E5" w14:textId="77777777" w:rsidR="0038109A" w:rsidRPr="0038109A" w:rsidRDefault="0038109A" w:rsidP="0038109A">
      <w:pPr>
        <w:widowControl/>
        <w:shd w:val="clear" w:color="auto" w:fill="FFFFFF"/>
        <w:spacing w:line="390" w:lineRule="atLeast"/>
        <w:jc w:val="left"/>
        <w:rPr>
          <w:rFonts w:ascii="Arial" w:eastAsia="宋体" w:hAnsi="Arial" w:cs="Arial"/>
          <w:b/>
          <w:bCs/>
          <w:color w:val="333333"/>
          <w:kern w:val="0"/>
          <w:szCs w:val="21"/>
        </w:rPr>
      </w:pPr>
      <w:r w:rsidRPr="0038109A">
        <w:rPr>
          <w:rFonts w:ascii="Arial" w:eastAsia="宋体" w:hAnsi="Arial" w:cs="Arial"/>
          <w:b/>
          <w:bCs/>
          <w:color w:val="333333"/>
          <w:kern w:val="0"/>
          <w:szCs w:val="21"/>
        </w:rPr>
        <w:t>第四十六条</w:t>
      </w:r>
    </w:p>
    <w:p w14:paraId="7AE70F4B" w14:textId="77777777" w:rsidR="0038109A" w:rsidRPr="0038109A" w:rsidRDefault="0038109A" w:rsidP="0038109A">
      <w:pPr>
        <w:widowControl/>
        <w:shd w:val="clear" w:color="auto" w:fill="FFFFFF"/>
        <w:spacing w:line="390" w:lineRule="atLeast"/>
        <w:jc w:val="left"/>
        <w:rPr>
          <w:rFonts w:ascii="Arial" w:eastAsia="宋体" w:hAnsi="Arial" w:cs="Arial"/>
          <w:color w:val="333333"/>
          <w:kern w:val="0"/>
          <w:szCs w:val="21"/>
        </w:rPr>
      </w:pPr>
      <w:r w:rsidRPr="0038109A">
        <w:rPr>
          <w:rFonts w:ascii="Arial" w:eastAsia="宋体" w:hAnsi="Arial" w:cs="Arial"/>
          <w:color w:val="333333"/>
          <w:kern w:val="0"/>
          <w:szCs w:val="21"/>
        </w:rPr>
        <w:t>业主大会、业主委员会应当配合有关管理部门，与居（村）民委员会相互协作，共同做好物业管理区域内的社会管理工作。</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在物业管理区域内，业主大会、业主委员会应当积极配合所在地居（村）民委员会依法履行自治管理职责，支持居（村）民委员会开展工作。</w:t>
      </w:r>
    </w:p>
    <w:p w14:paraId="0D42A3DD" w14:textId="77777777" w:rsidR="0038109A" w:rsidRPr="0038109A" w:rsidRDefault="0038109A" w:rsidP="0038109A">
      <w:pPr>
        <w:widowControl/>
        <w:shd w:val="clear" w:color="auto" w:fill="FFFFFF"/>
        <w:spacing w:line="390" w:lineRule="atLeast"/>
        <w:jc w:val="left"/>
        <w:rPr>
          <w:rFonts w:ascii="Arial" w:eastAsia="宋体" w:hAnsi="Arial" w:cs="Arial"/>
          <w:b/>
          <w:bCs/>
          <w:color w:val="333333"/>
          <w:kern w:val="0"/>
          <w:szCs w:val="21"/>
        </w:rPr>
      </w:pPr>
      <w:r w:rsidRPr="0038109A">
        <w:rPr>
          <w:rFonts w:ascii="Arial" w:eastAsia="宋体" w:hAnsi="Arial" w:cs="Arial"/>
          <w:b/>
          <w:bCs/>
          <w:color w:val="333333"/>
          <w:kern w:val="0"/>
          <w:szCs w:val="21"/>
        </w:rPr>
        <w:t>第四十七条</w:t>
      </w:r>
    </w:p>
    <w:p w14:paraId="50951340" w14:textId="77777777" w:rsidR="0038109A" w:rsidRPr="0038109A" w:rsidRDefault="0038109A" w:rsidP="0038109A">
      <w:pPr>
        <w:widowControl/>
        <w:shd w:val="clear" w:color="auto" w:fill="FFFFFF"/>
        <w:spacing w:line="390" w:lineRule="atLeast"/>
        <w:jc w:val="left"/>
        <w:rPr>
          <w:rFonts w:ascii="Arial" w:eastAsia="宋体" w:hAnsi="Arial" w:cs="Arial"/>
          <w:color w:val="333333"/>
          <w:kern w:val="0"/>
          <w:szCs w:val="21"/>
        </w:rPr>
      </w:pPr>
      <w:r w:rsidRPr="0038109A">
        <w:rPr>
          <w:rFonts w:ascii="Arial" w:eastAsia="宋体" w:hAnsi="Arial" w:cs="Arial"/>
          <w:color w:val="333333"/>
          <w:kern w:val="0"/>
          <w:szCs w:val="21"/>
        </w:rPr>
        <w:t>因物业管理区域发生变更等原因导致业主大会解散的，在解散前，业主大会、业主委员会应当在物业所在地街道办事处或者乡镇人民政府会同房屋行政主管部门的指导监督下进行财产清算。</w:t>
      </w:r>
    </w:p>
    <w:p w14:paraId="02106069" w14:textId="77777777" w:rsidR="0038109A" w:rsidRPr="0038109A" w:rsidRDefault="0038109A" w:rsidP="0038109A">
      <w:pPr>
        <w:widowControl/>
        <w:shd w:val="clear" w:color="auto" w:fill="FFFFFF"/>
        <w:spacing w:line="390" w:lineRule="atLeast"/>
        <w:jc w:val="left"/>
        <w:rPr>
          <w:rFonts w:ascii="Arial" w:eastAsia="宋体" w:hAnsi="Arial" w:cs="Arial"/>
          <w:b/>
          <w:bCs/>
          <w:color w:val="333333"/>
          <w:kern w:val="0"/>
          <w:szCs w:val="21"/>
        </w:rPr>
      </w:pPr>
      <w:r w:rsidRPr="0038109A">
        <w:rPr>
          <w:rFonts w:ascii="Arial" w:eastAsia="宋体" w:hAnsi="Arial" w:cs="Arial"/>
          <w:b/>
          <w:bCs/>
          <w:color w:val="333333"/>
          <w:kern w:val="0"/>
          <w:szCs w:val="21"/>
        </w:rPr>
        <w:lastRenderedPageBreak/>
        <w:t>第四十八条</w:t>
      </w:r>
    </w:p>
    <w:p w14:paraId="494F4DAC" w14:textId="77777777" w:rsidR="0038109A" w:rsidRPr="0038109A" w:rsidRDefault="0038109A" w:rsidP="0038109A">
      <w:pPr>
        <w:widowControl/>
        <w:shd w:val="clear" w:color="auto" w:fill="FFFFFF"/>
        <w:spacing w:line="390" w:lineRule="atLeast"/>
        <w:jc w:val="left"/>
        <w:rPr>
          <w:rFonts w:ascii="Arial" w:eastAsia="宋体" w:hAnsi="Arial" w:cs="Arial"/>
          <w:color w:val="333333"/>
          <w:kern w:val="0"/>
          <w:szCs w:val="21"/>
        </w:rPr>
      </w:pPr>
      <w:r w:rsidRPr="0038109A">
        <w:rPr>
          <w:rFonts w:ascii="Arial" w:eastAsia="宋体" w:hAnsi="Arial" w:cs="Arial"/>
          <w:color w:val="333333"/>
          <w:kern w:val="0"/>
          <w:szCs w:val="21"/>
        </w:rPr>
        <w:t>业主大会筹备组、业主委员会及其成员、建设单位、物业服务企业或者其他管理人等应当保守业主秘密，不得披露业主信息或者将业主信息用于与物业管理无关的活动，法律、法规另有规定的除外。</w:t>
      </w:r>
    </w:p>
    <w:p w14:paraId="02639BCD" w14:textId="77777777" w:rsidR="0038109A" w:rsidRPr="0038109A" w:rsidRDefault="0038109A" w:rsidP="00F9059E">
      <w:pPr>
        <w:widowControl/>
        <w:shd w:val="clear" w:color="auto" w:fill="FFFFFF"/>
        <w:spacing w:line="630" w:lineRule="atLeast"/>
        <w:jc w:val="center"/>
        <w:rPr>
          <w:rFonts w:ascii="Arial" w:eastAsia="宋体" w:hAnsi="Arial" w:cs="Arial"/>
          <w:b/>
          <w:bCs/>
          <w:color w:val="000000"/>
          <w:kern w:val="0"/>
          <w:sz w:val="27"/>
          <w:szCs w:val="27"/>
        </w:rPr>
      </w:pPr>
      <w:r w:rsidRPr="0038109A">
        <w:rPr>
          <w:rFonts w:ascii="Arial" w:eastAsia="宋体" w:hAnsi="Arial" w:cs="Arial"/>
          <w:b/>
          <w:bCs/>
          <w:color w:val="000000"/>
          <w:kern w:val="0"/>
          <w:sz w:val="27"/>
          <w:szCs w:val="27"/>
        </w:rPr>
        <w:t>第四章　前期物业管理</w:t>
      </w:r>
    </w:p>
    <w:p w14:paraId="425CC98F" w14:textId="77777777" w:rsidR="0038109A" w:rsidRPr="0038109A" w:rsidRDefault="0038109A" w:rsidP="0038109A">
      <w:pPr>
        <w:widowControl/>
        <w:shd w:val="clear" w:color="auto" w:fill="FFFFFF"/>
        <w:spacing w:line="390" w:lineRule="atLeast"/>
        <w:jc w:val="left"/>
        <w:rPr>
          <w:rFonts w:ascii="Arial" w:eastAsia="宋体" w:hAnsi="Arial" w:cs="Arial"/>
          <w:b/>
          <w:bCs/>
          <w:color w:val="333333"/>
          <w:kern w:val="0"/>
          <w:szCs w:val="21"/>
        </w:rPr>
      </w:pPr>
      <w:r w:rsidRPr="0038109A">
        <w:rPr>
          <w:rFonts w:ascii="Arial" w:eastAsia="宋体" w:hAnsi="Arial" w:cs="Arial"/>
          <w:b/>
          <w:bCs/>
          <w:color w:val="333333"/>
          <w:kern w:val="0"/>
          <w:szCs w:val="21"/>
        </w:rPr>
        <w:t>第四十九条</w:t>
      </w:r>
    </w:p>
    <w:p w14:paraId="7CAD54BB" w14:textId="77777777" w:rsidR="0038109A" w:rsidRPr="0038109A" w:rsidRDefault="0038109A" w:rsidP="0038109A">
      <w:pPr>
        <w:widowControl/>
        <w:shd w:val="clear" w:color="auto" w:fill="FFFFFF"/>
        <w:spacing w:line="390" w:lineRule="atLeast"/>
        <w:jc w:val="left"/>
        <w:rPr>
          <w:rFonts w:ascii="Arial" w:eastAsia="宋体" w:hAnsi="Arial" w:cs="Arial"/>
          <w:color w:val="333333"/>
          <w:kern w:val="0"/>
          <w:szCs w:val="21"/>
        </w:rPr>
      </w:pPr>
      <w:r w:rsidRPr="0038109A">
        <w:rPr>
          <w:rFonts w:ascii="Arial" w:eastAsia="宋体" w:hAnsi="Arial" w:cs="Arial"/>
          <w:color w:val="333333"/>
          <w:kern w:val="0"/>
          <w:szCs w:val="21"/>
        </w:rPr>
        <w:t>包含住宅物业的建设项目，建设单位应当通过招投标方式选聘具有相应资质的物业服务企业。对于预售项目，建设单位应当在申请商品房预售许可之前选聘物业服务企业；对于现售项目，建设单位应当在物业销售前选聘物业服务企业。</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一个物业管理区域应当作为一个整体进行招投标。</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投标人不足</w:t>
      </w:r>
      <w:r w:rsidRPr="0038109A">
        <w:rPr>
          <w:rFonts w:ascii="Arial" w:eastAsia="宋体" w:hAnsi="Arial" w:cs="Arial"/>
          <w:color w:val="333333"/>
          <w:kern w:val="0"/>
          <w:szCs w:val="21"/>
        </w:rPr>
        <w:t>3</w:t>
      </w:r>
      <w:r w:rsidRPr="0038109A">
        <w:rPr>
          <w:rFonts w:ascii="Arial" w:eastAsia="宋体" w:hAnsi="Arial" w:cs="Arial"/>
          <w:color w:val="333333"/>
          <w:kern w:val="0"/>
          <w:szCs w:val="21"/>
        </w:rPr>
        <w:t>人或者房屋建筑总面积在</w:t>
      </w:r>
      <w:r w:rsidRPr="0038109A">
        <w:rPr>
          <w:rFonts w:ascii="Arial" w:eastAsia="宋体" w:hAnsi="Arial" w:cs="Arial"/>
          <w:color w:val="333333"/>
          <w:kern w:val="0"/>
          <w:szCs w:val="21"/>
        </w:rPr>
        <w:t>3</w:t>
      </w:r>
      <w:r w:rsidRPr="0038109A">
        <w:rPr>
          <w:rFonts w:ascii="Arial" w:eastAsia="宋体" w:hAnsi="Arial" w:cs="Arial"/>
          <w:color w:val="333333"/>
          <w:kern w:val="0"/>
          <w:szCs w:val="21"/>
        </w:rPr>
        <w:t>万平方米以下的，经物业所在地县级房屋行政主管部门批准，建设单位可以采用协议方式选聘物业服务企业。</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通过招投标或者协议方式未能选聘到物业服务企业的，经物业所在地县级房屋行政主管部门同意，可以由建设单位实施前期物业服务。</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鼓励不包含住宅物业的建设项目通过招投标方式选聘具有相应资质的物业服务企业。</w:t>
      </w:r>
    </w:p>
    <w:p w14:paraId="20987C5A" w14:textId="77777777" w:rsidR="0038109A" w:rsidRPr="0038109A" w:rsidRDefault="0038109A" w:rsidP="0038109A">
      <w:pPr>
        <w:widowControl/>
        <w:shd w:val="clear" w:color="auto" w:fill="FFFFFF"/>
        <w:spacing w:line="390" w:lineRule="atLeast"/>
        <w:jc w:val="left"/>
        <w:rPr>
          <w:rFonts w:ascii="Arial" w:eastAsia="宋体" w:hAnsi="Arial" w:cs="Arial"/>
          <w:b/>
          <w:bCs/>
          <w:color w:val="333333"/>
          <w:kern w:val="0"/>
          <w:szCs w:val="21"/>
        </w:rPr>
      </w:pPr>
      <w:r w:rsidRPr="0038109A">
        <w:rPr>
          <w:rFonts w:ascii="Arial" w:eastAsia="宋体" w:hAnsi="Arial" w:cs="Arial"/>
          <w:b/>
          <w:bCs/>
          <w:color w:val="333333"/>
          <w:kern w:val="0"/>
          <w:szCs w:val="21"/>
        </w:rPr>
        <w:t>第五十条</w:t>
      </w:r>
    </w:p>
    <w:p w14:paraId="14E74A43" w14:textId="77777777" w:rsidR="0038109A" w:rsidRPr="0038109A" w:rsidRDefault="0038109A" w:rsidP="0038109A">
      <w:pPr>
        <w:widowControl/>
        <w:shd w:val="clear" w:color="auto" w:fill="FFFFFF"/>
        <w:spacing w:line="390" w:lineRule="atLeast"/>
        <w:jc w:val="left"/>
        <w:rPr>
          <w:rFonts w:ascii="Arial" w:eastAsia="宋体" w:hAnsi="Arial" w:cs="Arial"/>
          <w:color w:val="333333"/>
          <w:kern w:val="0"/>
          <w:szCs w:val="21"/>
        </w:rPr>
      </w:pPr>
      <w:r w:rsidRPr="0038109A">
        <w:rPr>
          <w:rFonts w:ascii="Arial" w:eastAsia="宋体" w:hAnsi="Arial" w:cs="Arial"/>
          <w:color w:val="333333"/>
          <w:kern w:val="0"/>
          <w:szCs w:val="21"/>
        </w:rPr>
        <w:t>建设单位应当与选聘的物业服务企业订立前期物业服务合同，并于合同订立之日起</w:t>
      </w:r>
      <w:r w:rsidRPr="0038109A">
        <w:rPr>
          <w:rFonts w:ascii="Arial" w:eastAsia="宋体" w:hAnsi="Arial" w:cs="Arial"/>
          <w:color w:val="333333"/>
          <w:kern w:val="0"/>
          <w:szCs w:val="21"/>
        </w:rPr>
        <w:t>15</w:t>
      </w:r>
      <w:r w:rsidRPr="0038109A">
        <w:rPr>
          <w:rFonts w:ascii="Arial" w:eastAsia="宋体" w:hAnsi="Arial" w:cs="Arial"/>
          <w:color w:val="333333"/>
          <w:kern w:val="0"/>
          <w:szCs w:val="21"/>
        </w:rPr>
        <w:t>日内报物业所在地县级房屋行政主管部门和街道办事处或者乡镇人民政府备案。</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推行前期物业服务合同示范文本。</w:t>
      </w:r>
    </w:p>
    <w:p w14:paraId="08189D59" w14:textId="77777777" w:rsidR="0038109A" w:rsidRPr="0038109A" w:rsidRDefault="0038109A" w:rsidP="0038109A">
      <w:pPr>
        <w:widowControl/>
        <w:shd w:val="clear" w:color="auto" w:fill="FFFFFF"/>
        <w:spacing w:line="390" w:lineRule="atLeast"/>
        <w:jc w:val="left"/>
        <w:rPr>
          <w:rFonts w:ascii="Arial" w:eastAsia="宋体" w:hAnsi="Arial" w:cs="Arial"/>
          <w:b/>
          <w:bCs/>
          <w:color w:val="333333"/>
          <w:kern w:val="0"/>
          <w:szCs w:val="21"/>
        </w:rPr>
      </w:pPr>
      <w:r w:rsidRPr="0038109A">
        <w:rPr>
          <w:rFonts w:ascii="Arial" w:eastAsia="宋体" w:hAnsi="Arial" w:cs="Arial"/>
          <w:b/>
          <w:bCs/>
          <w:color w:val="333333"/>
          <w:kern w:val="0"/>
          <w:szCs w:val="21"/>
        </w:rPr>
        <w:t>第五十一条</w:t>
      </w:r>
    </w:p>
    <w:p w14:paraId="33590ADE" w14:textId="77777777" w:rsidR="0038109A" w:rsidRPr="0038109A" w:rsidRDefault="0038109A" w:rsidP="0038109A">
      <w:pPr>
        <w:widowControl/>
        <w:shd w:val="clear" w:color="auto" w:fill="FFFFFF"/>
        <w:spacing w:line="390" w:lineRule="atLeast"/>
        <w:jc w:val="left"/>
        <w:rPr>
          <w:rFonts w:ascii="Arial" w:eastAsia="宋体" w:hAnsi="Arial" w:cs="Arial"/>
          <w:color w:val="333333"/>
          <w:kern w:val="0"/>
          <w:szCs w:val="21"/>
        </w:rPr>
      </w:pPr>
      <w:r w:rsidRPr="0038109A">
        <w:rPr>
          <w:rFonts w:ascii="Arial" w:eastAsia="宋体" w:hAnsi="Arial" w:cs="Arial"/>
          <w:color w:val="333333"/>
          <w:kern w:val="0"/>
          <w:szCs w:val="21"/>
        </w:rPr>
        <w:t>建设单位应当在房屋销售之前拟订临时管理规约，报物业所在地县级房屋行政主管部门和街道办事处或者乡镇人民政府备案。临时管理规约不得侵害房屋买受人的合法权益。</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推行临时管理规约示范文本。</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首次业主大会通过管理规约后，临时管理规约失效。</w:t>
      </w:r>
    </w:p>
    <w:p w14:paraId="7A02AE94" w14:textId="77777777" w:rsidR="0038109A" w:rsidRPr="0038109A" w:rsidRDefault="0038109A" w:rsidP="0038109A">
      <w:pPr>
        <w:widowControl/>
        <w:shd w:val="clear" w:color="auto" w:fill="FFFFFF"/>
        <w:spacing w:line="390" w:lineRule="atLeast"/>
        <w:jc w:val="left"/>
        <w:rPr>
          <w:rFonts w:ascii="Arial" w:eastAsia="宋体" w:hAnsi="Arial" w:cs="Arial"/>
          <w:b/>
          <w:bCs/>
          <w:color w:val="333333"/>
          <w:kern w:val="0"/>
          <w:szCs w:val="21"/>
        </w:rPr>
      </w:pPr>
      <w:r w:rsidRPr="0038109A">
        <w:rPr>
          <w:rFonts w:ascii="Arial" w:eastAsia="宋体" w:hAnsi="Arial" w:cs="Arial"/>
          <w:b/>
          <w:bCs/>
          <w:color w:val="333333"/>
          <w:kern w:val="0"/>
          <w:szCs w:val="21"/>
        </w:rPr>
        <w:t>第五十二条</w:t>
      </w:r>
    </w:p>
    <w:p w14:paraId="53F04BFD" w14:textId="77777777" w:rsidR="0038109A" w:rsidRPr="0038109A" w:rsidRDefault="0038109A" w:rsidP="0038109A">
      <w:pPr>
        <w:widowControl/>
        <w:shd w:val="clear" w:color="auto" w:fill="FFFFFF"/>
        <w:spacing w:line="390" w:lineRule="atLeast"/>
        <w:jc w:val="left"/>
        <w:rPr>
          <w:rFonts w:ascii="Arial" w:eastAsia="宋体" w:hAnsi="Arial" w:cs="Arial"/>
          <w:color w:val="333333"/>
          <w:kern w:val="0"/>
          <w:szCs w:val="21"/>
        </w:rPr>
      </w:pPr>
      <w:r w:rsidRPr="0038109A">
        <w:rPr>
          <w:rFonts w:ascii="Arial" w:eastAsia="宋体" w:hAnsi="Arial" w:cs="Arial"/>
          <w:color w:val="333333"/>
          <w:kern w:val="0"/>
          <w:szCs w:val="21"/>
        </w:rPr>
        <w:t>建设单位应当在房屋销售现场公示临时管理规约和前期物业服务合同，并向房屋买受人说明。</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房屋买受人应当遵守临时管理规约，履行前期物业服务合同。</w:t>
      </w:r>
    </w:p>
    <w:p w14:paraId="44A01C3A" w14:textId="77777777" w:rsidR="0038109A" w:rsidRPr="0038109A" w:rsidRDefault="0038109A" w:rsidP="0038109A">
      <w:pPr>
        <w:widowControl/>
        <w:shd w:val="clear" w:color="auto" w:fill="FFFFFF"/>
        <w:spacing w:line="390" w:lineRule="atLeast"/>
        <w:jc w:val="left"/>
        <w:rPr>
          <w:rFonts w:ascii="Arial" w:eastAsia="宋体" w:hAnsi="Arial" w:cs="Arial"/>
          <w:b/>
          <w:bCs/>
          <w:color w:val="333333"/>
          <w:kern w:val="0"/>
          <w:szCs w:val="21"/>
        </w:rPr>
      </w:pPr>
      <w:r w:rsidRPr="0038109A">
        <w:rPr>
          <w:rFonts w:ascii="Arial" w:eastAsia="宋体" w:hAnsi="Arial" w:cs="Arial"/>
          <w:b/>
          <w:bCs/>
          <w:color w:val="333333"/>
          <w:kern w:val="0"/>
          <w:szCs w:val="21"/>
        </w:rPr>
        <w:t>第五十三条</w:t>
      </w:r>
    </w:p>
    <w:p w14:paraId="4D67A573" w14:textId="77777777" w:rsidR="0038109A" w:rsidRPr="0038109A" w:rsidRDefault="0038109A" w:rsidP="0038109A">
      <w:pPr>
        <w:widowControl/>
        <w:shd w:val="clear" w:color="auto" w:fill="FFFFFF"/>
        <w:spacing w:line="390" w:lineRule="atLeast"/>
        <w:jc w:val="left"/>
        <w:rPr>
          <w:rFonts w:ascii="Arial" w:eastAsia="宋体" w:hAnsi="Arial" w:cs="Arial"/>
          <w:color w:val="333333"/>
          <w:kern w:val="0"/>
          <w:szCs w:val="21"/>
        </w:rPr>
      </w:pPr>
      <w:r w:rsidRPr="0038109A">
        <w:rPr>
          <w:rFonts w:ascii="Arial" w:eastAsia="宋体" w:hAnsi="Arial" w:cs="Arial"/>
          <w:color w:val="333333"/>
          <w:kern w:val="0"/>
          <w:szCs w:val="21"/>
        </w:rPr>
        <w:t>保障性住房前期物业服务收费实行政府指导价，具体办法由省人民政府价格行政主管部门会同住房和城乡建设行政主管部门制定。</w:t>
      </w:r>
    </w:p>
    <w:p w14:paraId="1C431874" w14:textId="77777777" w:rsidR="0038109A" w:rsidRPr="0038109A" w:rsidRDefault="0038109A" w:rsidP="0038109A">
      <w:pPr>
        <w:widowControl/>
        <w:shd w:val="clear" w:color="auto" w:fill="FFFFFF"/>
        <w:spacing w:line="390" w:lineRule="atLeast"/>
        <w:jc w:val="left"/>
        <w:rPr>
          <w:rFonts w:ascii="Arial" w:eastAsia="宋体" w:hAnsi="Arial" w:cs="Arial"/>
          <w:b/>
          <w:bCs/>
          <w:color w:val="333333"/>
          <w:kern w:val="0"/>
          <w:szCs w:val="21"/>
        </w:rPr>
      </w:pPr>
      <w:r w:rsidRPr="0038109A">
        <w:rPr>
          <w:rFonts w:ascii="Arial" w:eastAsia="宋体" w:hAnsi="Arial" w:cs="Arial"/>
          <w:b/>
          <w:bCs/>
          <w:color w:val="333333"/>
          <w:kern w:val="0"/>
          <w:szCs w:val="21"/>
        </w:rPr>
        <w:t>第五十四条</w:t>
      </w:r>
    </w:p>
    <w:p w14:paraId="550DCE4A" w14:textId="77777777" w:rsidR="0038109A" w:rsidRPr="0038109A" w:rsidRDefault="0038109A" w:rsidP="0038109A">
      <w:pPr>
        <w:widowControl/>
        <w:shd w:val="clear" w:color="auto" w:fill="FFFFFF"/>
        <w:spacing w:line="390" w:lineRule="atLeast"/>
        <w:jc w:val="left"/>
        <w:rPr>
          <w:rFonts w:ascii="Arial" w:eastAsia="宋体" w:hAnsi="Arial" w:cs="Arial"/>
          <w:color w:val="333333"/>
          <w:kern w:val="0"/>
          <w:szCs w:val="21"/>
        </w:rPr>
      </w:pPr>
      <w:r w:rsidRPr="0038109A">
        <w:rPr>
          <w:rFonts w:ascii="Arial" w:eastAsia="宋体" w:hAnsi="Arial" w:cs="Arial"/>
          <w:color w:val="333333"/>
          <w:kern w:val="0"/>
          <w:szCs w:val="21"/>
        </w:rPr>
        <w:t>前期物业服务合同生效之日至房屋交付使用之前发生的物业服务费，由建设单位承担。房屋交付给买受人之日至前期物业服务合同终止之日发生的物业服务费，由买受人按照前期物业服务合同约定的物业服务收费标准承担。</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房屋达到交付条件，买受人迟延接受房屋交付的，前款规定物业服务费发生的起始日期自建设单位催告房屋买受人接受交付的期限结束次日起算。</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建设单位与房屋买受人约定减免物业服务费的，减免部分由建设单位承担。</w:t>
      </w:r>
    </w:p>
    <w:p w14:paraId="0DAFD6E9" w14:textId="77777777" w:rsidR="0038109A" w:rsidRPr="0038109A" w:rsidRDefault="0038109A" w:rsidP="0038109A">
      <w:pPr>
        <w:widowControl/>
        <w:shd w:val="clear" w:color="auto" w:fill="FFFFFF"/>
        <w:spacing w:line="390" w:lineRule="atLeast"/>
        <w:jc w:val="left"/>
        <w:rPr>
          <w:rFonts w:ascii="Arial" w:eastAsia="宋体" w:hAnsi="Arial" w:cs="Arial"/>
          <w:b/>
          <w:bCs/>
          <w:color w:val="333333"/>
          <w:kern w:val="0"/>
          <w:szCs w:val="21"/>
        </w:rPr>
      </w:pPr>
      <w:r w:rsidRPr="0038109A">
        <w:rPr>
          <w:rFonts w:ascii="Arial" w:eastAsia="宋体" w:hAnsi="Arial" w:cs="Arial"/>
          <w:b/>
          <w:bCs/>
          <w:color w:val="333333"/>
          <w:kern w:val="0"/>
          <w:szCs w:val="21"/>
        </w:rPr>
        <w:t>第五十五条</w:t>
      </w:r>
    </w:p>
    <w:p w14:paraId="2DD45CF2" w14:textId="77777777" w:rsidR="0038109A" w:rsidRPr="0038109A" w:rsidRDefault="0038109A" w:rsidP="0038109A">
      <w:pPr>
        <w:widowControl/>
        <w:shd w:val="clear" w:color="auto" w:fill="FFFFFF"/>
        <w:spacing w:line="390" w:lineRule="atLeast"/>
        <w:jc w:val="left"/>
        <w:rPr>
          <w:rFonts w:ascii="Arial" w:eastAsia="宋体" w:hAnsi="Arial" w:cs="Arial"/>
          <w:color w:val="333333"/>
          <w:kern w:val="0"/>
          <w:szCs w:val="21"/>
        </w:rPr>
      </w:pPr>
      <w:r w:rsidRPr="0038109A">
        <w:rPr>
          <w:rFonts w:ascii="Arial" w:eastAsia="宋体" w:hAnsi="Arial" w:cs="Arial"/>
          <w:color w:val="333333"/>
          <w:kern w:val="0"/>
          <w:szCs w:val="21"/>
        </w:rPr>
        <w:lastRenderedPageBreak/>
        <w:t>前期物业服务合同期限内，物业服务企业在业主大会成立前依法行使合同解除权的，应当书面报告物业所在地县级房屋行政主管部门和街道办事处、乡镇人民政府，并在物业管理区域内公示。物业服务企业应当自公示之日起给业主</w:t>
      </w:r>
      <w:r w:rsidRPr="0038109A">
        <w:rPr>
          <w:rFonts w:ascii="Arial" w:eastAsia="宋体" w:hAnsi="Arial" w:cs="Arial"/>
          <w:color w:val="333333"/>
          <w:kern w:val="0"/>
          <w:szCs w:val="21"/>
        </w:rPr>
        <w:t>3</w:t>
      </w:r>
      <w:r w:rsidRPr="0038109A">
        <w:rPr>
          <w:rFonts w:ascii="Arial" w:eastAsia="宋体" w:hAnsi="Arial" w:cs="Arial"/>
          <w:color w:val="333333"/>
          <w:kern w:val="0"/>
          <w:szCs w:val="21"/>
        </w:rPr>
        <w:t>个月的准备时间，但业主同意物业服务企业提前退出物业管理区域的除外。</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在前款规定的准备时间内，当事人应当继续履行合同。</w:t>
      </w:r>
    </w:p>
    <w:p w14:paraId="46FE8183" w14:textId="77777777" w:rsidR="0038109A" w:rsidRPr="0038109A" w:rsidRDefault="0038109A" w:rsidP="0038109A">
      <w:pPr>
        <w:widowControl/>
        <w:shd w:val="clear" w:color="auto" w:fill="FFFFFF"/>
        <w:spacing w:line="390" w:lineRule="atLeast"/>
        <w:jc w:val="left"/>
        <w:rPr>
          <w:rFonts w:ascii="Arial" w:eastAsia="宋体" w:hAnsi="Arial" w:cs="Arial"/>
          <w:b/>
          <w:bCs/>
          <w:color w:val="333333"/>
          <w:kern w:val="0"/>
          <w:szCs w:val="21"/>
        </w:rPr>
      </w:pPr>
      <w:r w:rsidRPr="0038109A">
        <w:rPr>
          <w:rFonts w:ascii="Arial" w:eastAsia="宋体" w:hAnsi="Arial" w:cs="Arial"/>
          <w:b/>
          <w:bCs/>
          <w:color w:val="333333"/>
          <w:kern w:val="0"/>
          <w:szCs w:val="21"/>
        </w:rPr>
        <w:t>第五十六条</w:t>
      </w:r>
    </w:p>
    <w:p w14:paraId="2CBB5103" w14:textId="77777777" w:rsidR="0038109A" w:rsidRPr="0038109A" w:rsidRDefault="0038109A" w:rsidP="0038109A">
      <w:pPr>
        <w:widowControl/>
        <w:shd w:val="clear" w:color="auto" w:fill="FFFFFF"/>
        <w:spacing w:line="390" w:lineRule="atLeast"/>
        <w:jc w:val="left"/>
        <w:rPr>
          <w:rFonts w:ascii="Arial" w:eastAsia="宋体" w:hAnsi="Arial" w:cs="Arial"/>
          <w:color w:val="333333"/>
          <w:kern w:val="0"/>
          <w:szCs w:val="21"/>
        </w:rPr>
      </w:pPr>
      <w:r w:rsidRPr="0038109A">
        <w:rPr>
          <w:rFonts w:ascii="Arial" w:eastAsia="宋体" w:hAnsi="Arial" w:cs="Arial"/>
          <w:color w:val="333333"/>
          <w:kern w:val="0"/>
          <w:szCs w:val="21"/>
        </w:rPr>
        <w:t>前期物业服务合同约定的期限尚未届满或者未约定期限的，业主委员会与业主大会选聘的物业服务企业订立的物业服务合同生效时，其权利义务终止。</w:t>
      </w:r>
    </w:p>
    <w:p w14:paraId="291FB270" w14:textId="77777777" w:rsidR="0038109A" w:rsidRPr="0038109A" w:rsidRDefault="0038109A" w:rsidP="0038109A">
      <w:pPr>
        <w:widowControl/>
        <w:shd w:val="clear" w:color="auto" w:fill="FFFFFF"/>
        <w:spacing w:line="390" w:lineRule="atLeast"/>
        <w:jc w:val="left"/>
        <w:rPr>
          <w:rFonts w:ascii="Arial" w:eastAsia="宋体" w:hAnsi="Arial" w:cs="Arial"/>
          <w:b/>
          <w:bCs/>
          <w:color w:val="333333"/>
          <w:kern w:val="0"/>
          <w:szCs w:val="21"/>
        </w:rPr>
      </w:pPr>
      <w:r w:rsidRPr="0038109A">
        <w:rPr>
          <w:rFonts w:ascii="Arial" w:eastAsia="宋体" w:hAnsi="Arial" w:cs="Arial"/>
          <w:b/>
          <w:bCs/>
          <w:color w:val="333333"/>
          <w:kern w:val="0"/>
          <w:szCs w:val="21"/>
        </w:rPr>
        <w:t>第五十七条</w:t>
      </w:r>
    </w:p>
    <w:p w14:paraId="400D3E11" w14:textId="77777777" w:rsidR="0038109A" w:rsidRPr="0038109A" w:rsidRDefault="0038109A" w:rsidP="0038109A">
      <w:pPr>
        <w:widowControl/>
        <w:shd w:val="clear" w:color="auto" w:fill="FFFFFF"/>
        <w:spacing w:line="390" w:lineRule="atLeast"/>
        <w:jc w:val="left"/>
        <w:rPr>
          <w:rFonts w:ascii="Arial" w:eastAsia="宋体" w:hAnsi="Arial" w:cs="Arial"/>
          <w:color w:val="333333"/>
          <w:kern w:val="0"/>
          <w:szCs w:val="21"/>
        </w:rPr>
      </w:pPr>
      <w:r w:rsidRPr="0038109A">
        <w:rPr>
          <w:rFonts w:ascii="Arial" w:eastAsia="宋体" w:hAnsi="Arial" w:cs="Arial"/>
          <w:color w:val="333333"/>
          <w:kern w:val="0"/>
          <w:szCs w:val="21"/>
        </w:rPr>
        <w:t>物业服务企业承接前期物业服务项目时，应当与建设单位共同对建筑物及配套的设备设施和相关场地进行查验，查验记录由双方签字确认。</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建设单位在办理物业管理交接手续时，应当向物业服务企业移交下列资料：</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（一）竣工总平面图，单体建筑、结构、设备竣工图，配套设施、地下管网工程竣工图等竣工验收资料；</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（二）设施设备的安装、使用和维护保养等技术资料；</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（三）物业质量保修文件和物业使用说明文件；</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（四）建筑物及其配套设施设备和相关场地清单；</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（五）物业管理所必需的其他资料。</w:t>
      </w:r>
    </w:p>
    <w:p w14:paraId="5712E1AC" w14:textId="77777777" w:rsidR="0038109A" w:rsidRPr="0038109A" w:rsidRDefault="0038109A" w:rsidP="0038109A">
      <w:pPr>
        <w:widowControl/>
        <w:shd w:val="clear" w:color="auto" w:fill="FFFFFF"/>
        <w:spacing w:line="390" w:lineRule="atLeast"/>
        <w:jc w:val="left"/>
        <w:rPr>
          <w:rFonts w:ascii="Arial" w:eastAsia="宋体" w:hAnsi="Arial" w:cs="Arial"/>
          <w:b/>
          <w:bCs/>
          <w:color w:val="333333"/>
          <w:kern w:val="0"/>
          <w:szCs w:val="21"/>
        </w:rPr>
      </w:pPr>
      <w:r w:rsidRPr="0038109A">
        <w:rPr>
          <w:rFonts w:ascii="Arial" w:eastAsia="宋体" w:hAnsi="Arial" w:cs="Arial"/>
          <w:b/>
          <w:bCs/>
          <w:color w:val="333333"/>
          <w:kern w:val="0"/>
          <w:szCs w:val="21"/>
        </w:rPr>
        <w:t>第五十八条</w:t>
      </w:r>
    </w:p>
    <w:p w14:paraId="0A6878FA" w14:textId="77777777" w:rsidR="0038109A" w:rsidRPr="0038109A" w:rsidRDefault="0038109A" w:rsidP="0038109A">
      <w:pPr>
        <w:widowControl/>
        <w:shd w:val="clear" w:color="auto" w:fill="FFFFFF"/>
        <w:spacing w:line="390" w:lineRule="atLeast"/>
        <w:jc w:val="left"/>
        <w:rPr>
          <w:rFonts w:ascii="Arial" w:eastAsia="宋体" w:hAnsi="Arial" w:cs="Arial"/>
          <w:color w:val="333333"/>
          <w:kern w:val="0"/>
          <w:szCs w:val="21"/>
        </w:rPr>
      </w:pPr>
      <w:r w:rsidRPr="0038109A">
        <w:rPr>
          <w:rFonts w:ascii="Arial" w:eastAsia="宋体" w:hAnsi="Arial" w:cs="Arial"/>
          <w:color w:val="333333"/>
          <w:kern w:val="0"/>
          <w:szCs w:val="21"/>
        </w:rPr>
        <w:t>前期物业服务合同终止时，物业服务企业应当向业主委员会移交物业管理用房、场地、设施设备、物业服务期间建立的物业管理相关资料以及本条例第五十七条第二款规定的资料。</w:t>
      </w:r>
    </w:p>
    <w:p w14:paraId="64F5BB1A" w14:textId="77777777" w:rsidR="0038109A" w:rsidRPr="0038109A" w:rsidRDefault="0038109A" w:rsidP="0038109A">
      <w:pPr>
        <w:widowControl/>
        <w:shd w:val="clear" w:color="auto" w:fill="FFFFFF"/>
        <w:spacing w:line="390" w:lineRule="atLeast"/>
        <w:jc w:val="left"/>
        <w:rPr>
          <w:rFonts w:ascii="Arial" w:eastAsia="宋体" w:hAnsi="Arial" w:cs="Arial"/>
          <w:b/>
          <w:bCs/>
          <w:color w:val="333333"/>
          <w:kern w:val="0"/>
          <w:szCs w:val="21"/>
        </w:rPr>
      </w:pPr>
      <w:r w:rsidRPr="0038109A">
        <w:rPr>
          <w:rFonts w:ascii="Arial" w:eastAsia="宋体" w:hAnsi="Arial" w:cs="Arial"/>
          <w:b/>
          <w:bCs/>
          <w:color w:val="333333"/>
          <w:kern w:val="0"/>
          <w:szCs w:val="21"/>
        </w:rPr>
        <w:t>第五十九条</w:t>
      </w:r>
    </w:p>
    <w:p w14:paraId="4217BBB2" w14:textId="77777777" w:rsidR="0038109A" w:rsidRPr="0038109A" w:rsidRDefault="0038109A" w:rsidP="0038109A">
      <w:pPr>
        <w:widowControl/>
        <w:shd w:val="clear" w:color="auto" w:fill="FFFFFF"/>
        <w:spacing w:line="390" w:lineRule="atLeast"/>
        <w:jc w:val="left"/>
        <w:rPr>
          <w:rFonts w:ascii="Arial" w:eastAsia="宋体" w:hAnsi="Arial" w:cs="Arial"/>
          <w:color w:val="333333"/>
          <w:kern w:val="0"/>
          <w:szCs w:val="21"/>
        </w:rPr>
      </w:pPr>
      <w:r w:rsidRPr="0038109A">
        <w:rPr>
          <w:rFonts w:ascii="Arial" w:eastAsia="宋体" w:hAnsi="Arial" w:cs="Arial"/>
          <w:color w:val="333333"/>
          <w:kern w:val="0"/>
          <w:szCs w:val="21"/>
        </w:rPr>
        <w:t>本章未规定事项，适用本条例第五</w:t>
      </w:r>
      <w:proofErr w:type="gramStart"/>
      <w:r w:rsidRPr="0038109A">
        <w:rPr>
          <w:rFonts w:ascii="Arial" w:eastAsia="宋体" w:hAnsi="Arial" w:cs="Arial"/>
          <w:color w:val="333333"/>
          <w:kern w:val="0"/>
          <w:szCs w:val="21"/>
        </w:rPr>
        <w:t>章委托</w:t>
      </w:r>
      <w:proofErr w:type="gramEnd"/>
      <w:r w:rsidRPr="0038109A">
        <w:rPr>
          <w:rFonts w:ascii="Arial" w:eastAsia="宋体" w:hAnsi="Arial" w:cs="Arial"/>
          <w:color w:val="333333"/>
          <w:kern w:val="0"/>
          <w:szCs w:val="21"/>
        </w:rPr>
        <w:t>管理的相关规定。</w:t>
      </w:r>
    </w:p>
    <w:p w14:paraId="2388810B" w14:textId="77777777" w:rsidR="0038109A" w:rsidRPr="0038109A" w:rsidRDefault="0038109A" w:rsidP="00F9059E">
      <w:pPr>
        <w:widowControl/>
        <w:shd w:val="clear" w:color="auto" w:fill="FFFFFF"/>
        <w:spacing w:line="630" w:lineRule="atLeast"/>
        <w:jc w:val="center"/>
        <w:rPr>
          <w:rFonts w:ascii="Arial" w:eastAsia="宋体" w:hAnsi="Arial" w:cs="Arial"/>
          <w:b/>
          <w:bCs/>
          <w:color w:val="000000"/>
          <w:kern w:val="0"/>
          <w:sz w:val="27"/>
          <w:szCs w:val="27"/>
        </w:rPr>
      </w:pPr>
      <w:r w:rsidRPr="0038109A">
        <w:rPr>
          <w:rFonts w:ascii="Arial" w:eastAsia="宋体" w:hAnsi="Arial" w:cs="Arial"/>
          <w:b/>
          <w:bCs/>
          <w:color w:val="000000"/>
          <w:kern w:val="0"/>
          <w:sz w:val="27"/>
          <w:szCs w:val="27"/>
        </w:rPr>
        <w:t>第五章　业主委托管理与自行管理</w:t>
      </w:r>
    </w:p>
    <w:p w14:paraId="46CB539E" w14:textId="77777777" w:rsidR="0038109A" w:rsidRPr="0038109A" w:rsidRDefault="0038109A" w:rsidP="0038109A">
      <w:pPr>
        <w:widowControl/>
        <w:shd w:val="clear" w:color="auto" w:fill="FFFFFF"/>
        <w:spacing w:line="390" w:lineRule="atLeast"/>
        <w:jc w:val="left"/>
        <w:rPr>
          <w:rFonts w:ascii="Arial" w:eastAsia="宋体" w:hAnsi="Arial" w:cs="Arial"/>
          <w:b/>
          <w:bCs/>
          <w:color w:val="333333"/>
          <w:kern w:val="0"/>
          <w:szCs w:val="21"/>
        </w:rPr>
      </w:pPr>
      <w:r w:rsidRPr="0038109A">
        <w:rPr>
          <w:rFonts w:ascii="Arial" w:eastAsia="宋体" w:hAnsi="Arial" w:cs="Arial"/>
          <w:b/>
          <w:bCs/>
          <w:color w:val="333333"/>
          <w:kern w:val="0"/>
          <w:szCs w:val="21"/>
        </w:rPr>
        <w:t>第六十条</w:t>
      </w:r>
    </w:p>
    <w:p w14:paraId="0153BF53" w14:textId="77777777" w:rsidR="0038109A" w:rsidRPr="0038109A" w:rsidRDefault="0038109A" w:rsidP="0038109A">
      <w:pPr>
        <w:widowControl/>
        <w:shd w:val="clear" w:color="auto" w:fill="FFFFFF"/>
        <w:spacing w:line="390" w:lineRule="atLeast"/>
        <w:jc w:val="left"/>
        <w:rPr>
          <w:rFonts w:ascii="Arial" w:eastAsia="宋体" w:hAnsi="Arial" w:cs="Arial"/>
          <w:color w:val="333333"/>
          <w:kern w:val="0"/>
          <w:szCs w:val="21"/>
        </w:rPr>
      </w:pPr>
      <w:r w:rsidRPr="0038109A">
        <w:rPr>
          <w:rFonts w:ascii="Arial" w:eastAsia="宋体" w:hAnsi="Arial" w:cs="Arial"/>
          <w:color w:val="333333"/>
          <w:kern w:val="0"/>
          <w:szCs w:val="21"/>
        </w:rPr>
        <w:t>业主共同决定选聘物业服务企业或者其他管理人提供物业服务的，由业主委员会代表业主与物业服务企业或者其他管理人以书面形式订立物业服务合同。</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业主委员会依法与业主共同选聘的物业服务企业或者其他管理人订立的物业服务合同，对全体业主具有约束力。</w:t>
      </w:r>
    </w:p>
    <w:p w14:paraId="04DF8E5A" w14:textId="77777777" w:rsidR="0038109A" w:rsidRPr="0038109A" w:rsidRDefault="0038109A" w:rsidP="0038109A">
      <w:pPr>
        <w:widowControl/>
        <w:shd w:val="clear" w:color="auto" w:fill="FFFFFF"/>
        <w:spacing w:line="390" w:lineRule="atLeast"/>
        <w:jc w:val="left"/>
        <w:rPr>
          <w:rFonts w:ascii="Arial" w:eastAsia="宋体" w:hAnsi="Arial" w:cs="Arial"/>
          <w:b/>
          <w:bCs/>
          <w:color w:val="333333"/>
          <w:kern w:val="0"/>
          <w:szCs w:val="21"/>
        </w:rPr>
      </w:pPr>
      <w:r w:rsidRPr="0038109A">
        <w:rPr>
          <w:rFonts w:ascii="Arial" w:eastAsia="宋体" w:hAnsi="Arial" w:cs="Arial"/>
          <w:b/>
          <w:bCs/>
          <w:color w:val="333333"/>
          <w:kern w:val="0"/>
          <w:szCs w:val="21"/>
        </w:rPr>
        <w:t>第六十一条</w:t>
      </w:r>
    </w:p>
    <w:p w14:paraId="0F64B2D8" w14:textId="77777777" w:rsidR="0038109A" w:rsidRPr="0038109A" w:rsidRDefault="0038109A" w:rsidP="0038109A">
      <w:pPr>
        <w:widowControl/>
        <w:shd w:val="clear" w:color="auto" w:fill="FFFFFF"/>
        <w:spacing w:line="390" w:lineRule="atLeast"/>
        <w:jc w:val="left"/>
        <w:rPr>
          <w:rFonts w:ascii="Arial" w:eastAsia="宋体" w:hAnsi="Arial" w:cs="Arial"/>
          <w:color w:val="333333"/>
          <w:kern w:val="0"/>
          <w:szCs w:val="21"/>
        </w:rPr>
      </w:pPr>
      <w:r w:rsidRPr="0038109A">
        <w:rPr>
          <w:rFonts w:ascii="Arial" w:eastAsia="宋体" w:hAnsi="Arial" w:cs="Arial"/>
          <w:color w:val="333333"/>
          <w:kern w:val="0"/>
          <w:szCs w:val="21"/>
        </w:rPr>
        <w:t>物业服务企业应当在其资质等级许可的范围内从事物业服务活动。</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其他管理人应当在其经营范围内从事保洁、绿化、秩序维护、设备维护等物业服务活动。依法需要取得资质许可的，应当具有相应资质。</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从事物业管理的人员应当按照国家有关规定，取得职业资格证书。</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省外物业服务企业进入本省从事物业服务活动，应当到省人民政府住房和城乡建设行政主管部门办理资质核验备案手续。省人民政府住房和城乡建设行政主管部门应当自受理之日起</w:t>
      </w:r>
      <w:r w:rsidRPr="0038109A">
        <w:rPr>
          <w:rFonts w:ascii="Arial" w:eastAsia="宋体" w:hAnsi="Arial" w:cs="Arial"/>
          <w:color w:val="333333"/>
          <w:kern w:val="0"/>
          <w:szCs w:val="21"/>
        </w:rPr>
        <w:t>3</w:t>
      </w:r>
      <w:proofErr w:type="gramStart"/>
      <w:r w:rsidRPr="0038109A">
        <w:rPr>
          <w:rFonts w:ascii="Arial" w:eastAsia="宋体" w:hAnsi="Arial" w:cs="Arial"/>
          <w:color w:val="333333"/>
          <w:kern w:val="0"/>
          <w:szCs w:val="21"/>
        </w:rPr>
        <w:t>日内完成核验</w:t>
      </w:r>
      <w:proofErr w:type="gramEnd"/>
      <w:r w:rsidRPr="0038109A">
        <w:rPr>
          <w:rFonts w:ascii="Arial" w:eastAsia="宋体" w:hAnsi="Arial" w:cs="Arial"/>
          <w:color w:val="333333"/>
          <w:kern w:val="0"/>
          <w:szCs w:val="21"/>
        </w:rPr>
        <w:t>备案手续。</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房屋行政主管部门应当加强对物业服务企业的监督检查，加强对物业服务项目的动态管理，促进物业服务企业提高服务水平。</w:t>
      </w:r>
    </w:p>
    <w:p w14:paraId="252DC485" w14:textId="77777777" w:rsidR="0038109A" w:rsidRPr="0038109A" w:rsidRDefault="0038109A" w:rsidP="0038109A">
      <w:pPr>
        <w:widowControl/>
        <w:shd w:val="clear" w:color="auto" w:fill="FFFFFF"/>
        <w:spacing w:line="390" w:lineRule="atLeast"/>
        <w:jc w:val="left"/>
        <w:rPr>
          <w:rFonts w:ascii="Arial" w:eastAsia="宋体" w:hAnsi="Arial" w:cs="Arial"/>
          <w:b/>
          <w:bCs/>
          <w:color w:val="333333"/>
          <w:kern w:val="0"/>
          <w:szCs w:val="21"/>
        </w:rPr>
      </w:pPr>
      <w:r w:rsidRPr="0038109A">
        <w:rPr>
          <w:rFonts w:ascii="Arial" w:eastAsia="宋体" w:hAnsi="Arial" w:cs="Arial"/>
          <w:b/>
          <w:bCs/>
          <w:color w:val="333333"/>
          <w:kern w:val="0"/>
          <w:szCs w:val="21"/>
        </w:rPr>
        <w:t>第六十二条</w:t>
      </w:r>
    </w:p>
    <w:p w14:paraId="67D8F7CA" w14:textId="77777777" w:rsidR="0038109A" w:rsidRPr="0038109A" w:rsidRDefault="0038109A" w:rsidP="0038109A">
      <w:pPr>
        <w:widowControl/>
        <w:shd w:val="clear" w:color="auto" w:fill="FFFFFF"/>
        <w:spacing w:line="390" w:lineRule="atLeast"/>
        <w:jc w:val="left"/>
        <w:rPr>
          <w:rFonts w:ascii="Arial" w:eastAsia="宋体" w:hAnsi="Arial" w:cs="Arial"/>
          <w:color w:val="333333"/>
          <w:kern w:val="0"/>
          <w:szCs w:val="21"/>
        </w:rPr>
      </w:pPr>
      <w:r w:rsidRPr="0038109A">
        <w:rPr>
          <w:rFonts w:ascii="Arial" w:eastAsia="宋体" w:hAnsi="Arial" w:cs="Arial"/>
          <w:color w:val="333333"/>
          <w:kern w:val="0"/>
          <w:szCs w:val="21"/>
        </w:rPr>
        <w:lastRenderedPageBreak/>
        <w:t>物业服务合同的主要内容包括物业服务项目、服务质量、服务费、物业服务用房、合同期限、违约责任、专项维修资金的管理和使用等事项。物业服务企业或者其他管理人公开</w:t>
      </w:r>
      <w:proofErr w:type="gramStart"/>
      <w:r w:rsidRPr="0038109A">
        <w:rPr>
          <w:rFonts w:ascii="Arial" w:eastAsia="宋体" w:hAnsi="Arial" w:cs="Arial"/>
          <w:color w:val="333333"/>
          <w:kern w:val="0"/>
          <w:szCs w:val="21"/>
        </w:rPr>
        <w:t>作出</w:t>
      </w:r>
      <w:proofErr w:type="gramEnd"/>
      <w:r w:rsidRPr="0038109A">
        <w:rPr>
          <w:rFonts w:ascii="Arial" w:eastAsia="宋体" w:hAnsi="Arial" w:cs="Arial"/>
          <w:color w:val="333333"/>
          <w:kern w:val="0"/>
          <w:szCs w:val="21"/>
        </w:rPr>
        <w:t>的服务承诺及制定的服务细则，属于物业服务合同的组成部分。</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物业服务项目包括保安服务的，应当在物业服务合同中就保安服务的服务内容、服务质量、责任区分、违约责任等</w:t>
      </w:r>
      <w:proofErr w:type="gramStart"/>
      <w:r w:rsidRPr="0038109A">
        <w:rPr>
          <w:rFonts w:ascii="Arial" w:eastAsia="宋体" w:hAnsi="Arial" w:cs="Arial"/>
          <w:color w:val="333333"/>
          <w:kern w:val="0"/>
          <w:szCs w:val="21"/>
        </w:rPr>
        <w:t>作出</w:t>
      </w:r>
      <w:proofErr w:type="gramEnd"/>
      <w:r w:rsidRPr="0038109A">
        <w:rPr>
          <w:rFonts w:ascii="Arial" w:eastAsia="宋体" w:hAnsi="Arial" w:cs="Arial"/>
          <w:color w:val="333333"/>
          <w:kern w:val="0"/>
          <w:szCs w:val="21"/>
        </w:rPr>
        <w:t>明确约定。</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物业服务质量可以参照有关行政主管部门或者行业组织制定的服务质量标准体系约定。</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物业服务费的具体计费方式和标准由业主大会或者全体业主与物业服务企业或者其他管理人协商约定。</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物业服务企业或者其他管理人应当于物业服务合同订立之日起</w:t>
      </w:r>
      <w:r w:rsidRPr="0038109A">
        <w:rPr>
          <w:rFonts w:ascii="Arial" w:eastAsia="宋体" w:hAnsi="Arial" w:cs="Arial"/>
          <w:color w:val="333333"/>
          <w:kern w:val="0"/>
          <w:szCs w:val="21"/>
        </w:rPr>
        <w:t>15</w:t>
      </w:r>
      <w:r w:rsidRPr="0038109A">
        <w:rPr>
          <w:rFonts w:ascii="Arial" w:eastAsia="宋体" w:hAnsi="Arial" w:cs="Arial"/>
          <w:color w:val="333333"/>
          <w:kern w:val="0"/>
          <w:szCs w:val="21"/>
        </w:rPr>
        <w:t>日内，将合同在物业管理区域内公示。</w:t>
      </w:r>
    </w:p>
    <w:p w14:paraId="09A6EBC2" w14:textId="77777777" w:rsidR="0038109A" w:rsidRPr="0038109A" w:rsidRDefault="0038109A" w:rsidP="0038109A">
      <w:pPr>
        <w:widowControl/>
        <w:shd w:val="clear" w:color="auto" w:fill="FFFFFF"/>
        <w:spacing w:line="390" w:lineRule="atLeast"/>
        <w:jc w:val="left"/>
        <w:rPr>
          <w:rFonts w:ascii="Arial" w:eastAsia="宋体" w:hAnsi="Arial" w:cs="Arial"/>
          <w:b/>
          <w:bCs/>
          <w:color w:val="333333"/>
          <w:kern w:val="0"/>
          <w:szCs w:val="21"/>
        </w:rPr>
      </w:pPr>
      <w:r w:rsidRPr="0038109A">
        <w:rPr>
          <w:rFonts w:ascii="Arial" w:eastAsia="宋体" w:hAnsi="Arial" w:cs="Arial"/>
          <w:b/>
          <w:bCs/>
          <w:color w:val="333333"/>
          <w:kern w:val="0"/>
          <w:szCs w:val="21"/>
        </w:rPr>
        <w:t>第六十三条</w:t>
      </w:r>
    </w:p>
    <w:p w14:paraId="63AF301D" w14:textId="77777777" w:rsidR="0038109A" w:rsidRPr="0038109A" w:rsidRDefault="0038109A" w:rsidP="0038109A">
      <w:pPr>
        <w:widowControl/>
        <w:shd w:val="clear" w:color="auto" w:fill="FFFFFF"/>
        <w:spacing w:line="390" w:lineRule="atLeast"/>
        <w:jc w:val="left"/>
        <w:rPr>
          <w:rFonts w:ascii="Arial" w:eastAsia="宋体" w:hAnsi="Arial" w:cs="Arial"/>
          <w:color w:val="333333"/>
          <w:kern w:val="0"/>
          <w:szCs w:val="21"/>
        </w:rPr>
      </w:pPr>
      <w:r w:rsidRPr="0038109A">
        <w:rPr>
          <w:rFonts w:ascii="Arial" w:eastAsia="宋体" w:hAnsi="Arial" w:cs="Arial"/>
          <w:color w:val="333333"/>
          <w:kern w:val="0"/>
          <w:szCs w:val="21"/>
        </w:rPr>
        <w:t>物业服务合同订立后，业主委员会应当与物业服务企业或者其他管理人办理物业交接手续，交接记录由各方签字确认。</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业主委员会应当向物业服务企业或者其他管理人移交本条例第五十八条规定的资料。</w:t>
      </w:r>
    </w:p>
    <w:p w14:paraId="52D5C30B" w14:textId="77777777" w:rsidR="0038109A" w:rsidRPr="0038109A" w:rsidRDefault="0038109A" w:rsidP="0038109A">
      <w:pPr>
        <w:widowControl/>
        <w:shd w:val="clear" w:color="auto" w:fill="FFFFFF"/>
        <w:spacing w:line="390" w:lineRule="atLeast"/>
        <w:jc w:val="left"/>
        <w:rPr>
          <w:rFonts w:ascii="Arial" w:eastAsia="宋体" w:hAnsi="Arial" w:cs="Arial"/>
          <w:b/>
          <w:bCs/>
          <w:color w:val="333333"/>
          <w:kern w:val="0"/>
          <w:szCs w:val="21"/>
        </w:rPr>
      </w:pPr>
      <w:r w:rsidRPr="0038109A">
        <w:rPr>
          <w:rFonts w:ascii="Arial" w:eastAsia="宋体" w:hAnsi="Arial" w:cs="Arial"/>
          <w:b/>
          <w:bCs/>
          <w:color w:val="333333"/>
          <w:kern w:val="0"/>
          <w:szCs w:val="21"/>
        </w:rPr>
        <w:t>第六十四条</w:t>
      </w:r>
    </w:p>
    <w:p w14:paraId="6DA85629" w14:textId="77777777" w:rsidR="0038109A" w:rsidRPr="0038109A" w:rsidRDefault="0038109A" w:rsidP="0038109A">
      <w:pPr>
        <w:widowControl/>
        <w:shd w:val="clear" w:color="auto" w:fill="FFFFFF"/>
        <w:spacing w:line="390" w:lineRule="atLeast"/>
        <w:jc w:val="left"/>
        <w:rPr>
          <w:rFonts w:ascii="Arial" w:eastAsia="宋体" w:hAnsi="Arial" w:cs="Arial"/>
          <w:color w:val="333333"/>
          <w:kern w:val="0"/>
          <w:szCs w:val="21"/>
        </w:rPr>
      </w:pPr>
      <w:r w:rsidRPr="0038109A">
        <w:rPr>
          <w:rFonts w:ascii="Arial" w:eastAsia="宋体" w:hAnsi="Arial" w:cs="Arial"/>
          <w:color w:val="333333"/>
          <w:kern w:val="0"/>
          <w:szCs w:val="21"/>
        </w:rPr>
        <w:t>物业服务合同终止时，物业服务企业或者其他管理人应当自合同终止之日起</w:t>
      </w:r>
      <w:r w:rsidRPr="0038109A">
        <w:rPr>
          <w:rFonts w:ascii="Arial" w:eastAsia="宋体" w:hAnsi="Arial" w:cs="Arial"/>
          <w:color w:val="333333"/>
          <w:kern w:val="0"/>
          <w:szCs w:val="21"/>
        </w:rPr>
        <w:t>15</w:t>
      </w:r>
      <w:r w:rsidRPr="0038109A">
        <w:rPr>
          <w:rFonts w:ascii="Arial" w:eastAsia="宋体" w:hAnsi="Arial" w:cs="Arial"/>
          <w:color w:val="333333"/>
          <w:kern w:val="0"/>
          <w:szCs w:val="21"/>
        </w:rPr>
        <w:t>日内退出物业管理区域，物业服务企业或者其他管理人继续提供服务的，业主可以不支付该期间物业服务费，符合本条例第七十二条第三款规定的除外。</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物业服务企业或者其他管理人退出物业管理区域时，应当根据本条例第五十八条的规定与业主委员会办理移交。</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物业服务合同终止时，业主大会选聘了新的物业服务企业或者其他管理人的，原物业服务企业或者其他管理人应当协助做好交接工作。</w:t>
      </w:r>
    </w:p>
    <w:p w14:paraId="6DFE4293" w14:textId="77777777" w:rsidR="0038109A" w:rsidRPr="0038109A" w:rsidRDefault="0038109A" w:rsidP="0038109A">
      <w:pPr>
        <w:widowControl/>
        <w:shd w:val="clear" w:color="auto" w:fill="FFFFFF"/>
        <w:spacing w:line="390" w:lineRule="atLeast"/>
        <w:jc w:val="left"/>
        <w:rPr>
          <w:rFonts w:ascii="Arial" w:eastAsia="宋体" w:hAnsi="Arial" w:cs="Arial"/>
          <w:b/>
          <w:bCs/>
          <w:color w:val="333333"/>
          <w:kern w:val="0"/>
          <w:szCs w:val="21"/>
        </w:rPr>
      </w:pPr>
      <w:r w:rsidRPr="0038109A">
        <w:rPr>
          <w:rFonts w:ascii="Arial" w:eastAsia="宋体" w:hAnsi="Arial" w:cs="Arial"/>
          <w:b/>
          <w:bCs/>
          <w:color w:val="333333"/>
          <w:kern w:val="0"/>
          <w:szCs w:val="21"/>
        </w:rPr>
        <w:t>第六十五条</w:t>
      </w:r>
    </w:p>
    <w:p w14:paraId="4E4CFFF5" w14:textId="77777777" w:rsidR="0038109A" w:rsidRPr="0038109A" w:rsidRDefault="0038109A" w:rsidP="0038109A">
      <w:pPr>
        <w:widowControl/>
        <w:shd w:val="clear" w:color="auto" w:fill="FFFFFF"/>
        <w:spacing w:line="390" w:lineRule="atLeast"/>
        <w:jc w:val="left"/>
        <w:rPr>
          <w:rFonts w:ascii="Arial" w:eastAsia="宋体" w:hAnsi="Arial" w:cs="Arial"/>
          <w:color w:val="333333"/>
          <w:kern w:val="0"/>
          <w:szCs w:val="21"/>
        </w:rPr>
      </w:pPr>
      <w:r w:rsidRPr="0038109A">
        <w:rPr>
          <w:rFonts w:ascii="Arial" w:eastAsia="宋体" w:hAnsi="Arial" w:cs="Arial"/>
          <w:color w:val="333333"/>
          <w:kern w:val="0"/>
          <w:szCs w:val="21"/>
        </w:rPr>
        <w:t>物业服务企业或者其他管理人可以根据业主的委托提供物业服务合同约定以外的服务项目，具体服务事项、服务质量、服务费用、违约责任等内容由当事人另行约定。</w:t>
      </w:r>
    </w:p>
    <w:p w14:paraId="7B042BE6" w14:textId="77777777" w:rsidR="0038109A" w:rsidRPr="0038109A" w:rsidRDefault="0038109A" w:rsidP="0038109A">
      <w:pPr>
        <w:widowControl/>
        <w:shd w:val="clear" w:color="auto" w:fill="FFFFFF"/>
        <w:spacing w:line="390" w:lineRule="atLeast"/>
        <w:jc w:val="left"/>
        <w:rPr>
          <w:rFonts w:ascii="Arial" w:eastAsia="宋体" w:hAnsi="Arial" w:cs="Arial"/>
          <w:b/>
          <w:bCs/>
          <w:color w:val="333333"/>
          <w:kern w:val="0"/>
          <w:szCs w:val="21"/>
        </w:rPr>
      </w:pPr>
      <w:r w:rsidRPr="0038109A">
        <w:rPr>
          <w:rFonts w:ascii="Arial" w:eastAsia="宋体" w:hAnsi="Arial" w:cs="Arial"/>
          <w:b/>
          <w:bCs/>
          <w:color w:val="333333"/>
          <w:kern w:val="0"/>
          <w:szCs w:val="21"/>
        </w:rPr>
        <w:t>第六十六条</w:t>
      </w:r>
    </w:p>
    <w:p w14:paraId="6A1504D9" w14:textId="77777777" w:rsidR="0038109A" w:rsidRPr="0038109A" w:rsidRDefault="0038109A" w:rsidP="0038109A">
      <w:pPr>
        <w:widowControl/>
        <w:shd w:val="clear" w:color="auto" w:fill="FFFFFF"/>
        <w:spacing w:line="390" w:lineRule="atLeast"/>
        <w:jc w:val="left"/>
        <w:rPr>
          <w:rFonts w:ascii="Arial" w:eastAsia="宋体" w:hAnsi="Arial" w:cs="Arial"/>
          <w:color w:val="333333"/>
          <w:kern w:val="0"/>
          <w:szCs w:val="21"/>
        </w:rPr>
      </w:pPr>
      <w:r w:rsidRPr="0038109A">
        <w:rPr>
          <w:rFonts w:ascii="Arial" w:eastAsia="宋体" w:hAnsi="Arial" w:cs="Arial"/>
          <w:color w:val="333333"/>
          <w:kern w:val="0"/>
          <w:szCs w:val="21"/>
        </w:rPr>
        <w:t>物业服务企业或者其他管理人应当按照物业服务合同的约定、法律、法规的规定以及相关行业规范的要求履行维修、养护、管理和维护义务。不得违反物业服务合同约定擅自扩大收费范围、提高收费标准或者重复收费。</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物业服务企业或者其他管理人未能履行物业服务合同约定或者法律、法规的义务，导致业主人身、财产权益受到损害的，应当依法承担相应的法律责任。</w:t>
      </w:r>
    </w:p>
    <w:p w14:paraId="4367E10F" w14:textId="77777777" w:rsidR="0038109A" w:rsidRPr="0038109A" w:rsidRDefault="0038109A" w:rsidP="0038109A">
      <w:pPr>
        <w:widowControl/>
        <w:shd w:val="clear" w:color="auto" w:fill="FFFFFF"/>
        <w:spacing w:line="390" w:lineRule="atLeast"/>
        <w:jc w:val="left"/>
        <w:rPr>
          <w:rFonts w:ascii="Arial" w:eastAsia="宋体" w:hAnsi="Arial" w:cs="Arial"/>
          <w:b/>
          <w:bCs/>
          <w:color w:val="333333"/>
          <w:kern w:val="0"/>
          <w:szCs w:val="21"/>
        </w:rPr>
      </w:pPr>
      <w:r w:rsidRPr="0038109A">
        <w:rPr>
          <w:rFonts w:ascii="Arial" w:eastAsia="宋体" w:hAnsi="Arial" w:cs="Arial"/>
          <w:b/>
          <w:bCs/>
          <w:color w:val="333333"/>
          <w:kern w:val="0"/>
          <w:szCs w:val="21"/>
        </w:rPr>
        <w:t>第六十七条</w:t>
      </w:r>
    </w:p>
    <w:p w14:paraId="0331C954" w14:textId="77777777" w:rsidR="0038109A" w:rsidRPr="0038109A" w:rsidRDefault="0038109A" w:rsidP="0038109A">
      <w:pPr>
        <w:widowControl/>
        <w:shd w:val="clear" w:color="auto" w:fill="FFFFFF"/>
        <w:spacing w:line="390" w:lineRule="atLeast"/>
        <w:jc w:val="left"/>
        <w:rPr>
          <w:rFonts w:ascii="Arial" w:eastAsia="宋体" w:hAnsi="Arial" w:cs="Arial"/>
          <w:color w:val="333333"/>
          <w:kern w:val="0"/>
          <w:szCs w:val="21"/>
        </w:rPr>
      </w:pPr>
      <w:r w:rsidRPr="0038109A">
        <w:rPr>
          <w:rFonts w:ascii="Arial" w:eastAsia="宋体" w:hAnsi="Arial" w:cs="Arial"/>
          <w:color w:val="333333"/>
          <w:kern w:val="0"/>
          <w:szCs w:val="21"/>
        </w:rPr>
        <w:t>业主应当根据物业服务合同的约定交纳物业服务费。物业服务企业或者其他管理人已经按照合同约定以及相关规定提供服务的，业主不得以未享受物业服务或者无需接受相关物业服务为由拒交。</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对未按照物业服务合同约定交纳物业服务费的业主，业主委员会应当督促其交纳，经督促仍未交纳的，业主委员会或者物业服务企业、其他管理人可以在物业管理区域内公告。物业服务企业或者其他管理人可以依法请求支付。</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业主与物业使用人约定由物业使用人交纳物业服务费的，从其约定。物业使用人不履行交费义务的，业主承担连带</w:t>
      </w:r>
      <w:r w:rsidRPr="0038109A">
        <w:rPr>
          <w:rFonts w:ascii="Arial" w:eastAsia="宋体" w:hAnsi="Arial" w:cs="Arial"/>
          <w:color w:val="333333"/>
          <w:kern w:val="0"/>
          <w:szCs w:val="21"/>
        </w:rPr>
        <w:lastRenderedPageBreak/>
        <w:t>交纳责任。业主转让房屋所有权时，应当与物业服务企业或者其他管理人结清物业服务费。</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物业管理区域内已竣工但尚未出售或者尚未交付给买受人的物业，物业服务费由建设单位交纳。</w:t>
      </w:r>
    </w:p>
    <w:p w14:paraId="28055CEE" w14:textId="77777777" w:rsidR="0038109A" w:rsidRPr="0038109A" w:rsidRDefault="0038109A" w:rsidP="0038109A">
      <w:pPr>
        <w:widowControl/>
        <w:shd w:val="clear" w:color="auto" w:fill="FFFFFF"/>
        <w:spacing w:line="390" w:lineRule="atLeast"/>
        <w:jc w:val="left"/>
        <w:rPr>
          <w:rFonts w:ascii="Arial" w:eastAsia="宋体" w:hAnsi="Arial" w:cs="Arial"/>
          <w:b/>
          <w:bCs/>
          <w:color w:val="333333"/>
          <w:kern w:val="0"/>
          <w:szCs w:val="21"/>
        </w:rPr>
      </w:pPr>
      <w:r w:rsidRPr="0038109A">
        <w:rPr>
          <w:rFonts w:ascii="Arial" w:eastAsia="宋体" w:hAnsi="Arial" w:cs="Arial"/>
          <w:b/>
          <w:bCs/>
          <w:color w:val="333333"/>
          <w:kern w:val="0"/>
          <w:szCs w:val="21"/>
        </w:rPr>
        <w:t>第六十八条</w:t>
      </w:r>
    </w:p>
    <w:p w14:paraId="70CADFE4" w14:textId="77777777" w:rsidR="0038109A" w:rsidRPr="0038109A" w:rsidRDefault="0038109A" w:rsidP="0038109A">
      <w:pPr>
        <w:widowControl/>
        <w:shd w:val="clear" w:color="auto" w:fill="FFFFFF"/>
        <w:spacing w:line="390" w:lineRule="atLeast"/>
        <w:jc w:val="left"/>
        <w:rPr>
          <w:rFonts w:ascii="Arial" w:eastAsia="宋体" w:hAnsi="Arial" w:cs="Arial"/>
          <w:color w:val="333333"/>
          <w:kern w:val="0"/>
          <w:szCs w:val="21"/>
        </w:rPr>
      </w:pPr>
      <w:r w:rsidRPr="0038109A">
        <w:rPr>
          <w:rFonts w:ascii="Arial" w:eastAsia="宋体" w:hAnsi="Arial" w:cs="Arial"/>
          <w:color w:val="333333"/>
          <w:kern w:val="0"/>
          <w:szCs w:val="21"/>
        </w:rPr>
        <w:t>业主不得违反物业服务合同或者法律、法规、管理规约，实施妨害物业服务与管理的行为。</w:t>
      </w:r>
    </w:p>
    <w:p w14:paraId="31FC1EF9" w14:textId="77777777" w:rsidR="0038109A" w:rsidRPr="0038109A" w:rsidRDefault="0038109A" w:rsidP="0038109A">
      <w:pPr>
        <w:widowControl/>
        <w:shd w:val="clear" w:color="auto" w:fill="FFFFFF"/>
        <w:spacing w:line="390" w:lineRule="atLeast"/>
        <w:jc w:val="left"/>
        <w:rPr>
          <w:rFonts w:ascii="Arial" w:eastAsia="宋体" w:hAnsi="Arial" w:cs="Arial"/>
          <w:b/>
          <w:bCs/>
          <w:color w:val="333333"/>
          <w:kern w:val="0"/>
          <w:szCs w:val="21"/>
        </w:rPr>
      </w:pPr>
      <w:r w:rsidRPr="0038109A">
        <w:rPr>
          <w:rFonts w:ascii="Arial" w:eastAsia="宋体" w:hAnsi="Arial" w:cs="Arial"/>
          <w:b/>
          <w:bCs/>
          <w:color w:val="333333"/>
          <w:kern w:val="0"/>
          <w:szCs w:val="21"/>
        </w:rPr>
        <w:t>第六十九条</w:t>
      </w:r>
    </w:p>
    <w:p w14:paraId="303CF4B9" w14:textId="77777777" w:rsidR="0038109A" w:rsidRPr="0038109A" w:rsidRDefault="0038109A" w:rsidP="0038109A">
      <w:pPr>
        <w:widowControl/>
        <w:shd w:val="clear" w:color="auto" w:fill="FFFFFF"/>
        <w:spacing w:line="390" w:lineRule="atLeast"/>
        <w:jc w:val="left"/>
        <w:rPr>
          <w:rFonts w:ascii="Arial" w:eastAsia="宋体" w:hAnsi="Arial" w:cs="Arial"/>
          <w:color w:val="333333"/>
          <w:kern w:val="0"/>
          <w:szCs w:val="21"/>
        </w:rPr>
      </w:pPr>
      <w:r w:rsidRPr="0038109A">
        <w:rPr>
          <w:rFonts w:ascii="Arial" w:eastAsia="宋体" w:hAnsi="Arial" w:cs="Arial"/>
          <w:color w:val="333333"/>
          <w:kern w:val="0"/>
          <w:szCs w:val="21"/>
        </w:rPr>
        <w:t>物业服务企业可以将物业管理区域内的专项物业服务业务转委托给专业性服务企业，但不得将该区域内的全部物业服务事项一并委托给他人。</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其他管理人不得将其专项物业服务事项转委托他人。</w:t>
      </w:r>
    </w:p>
    <w:p w14:paraId="2D8534E0" w14:textId="77777777" w:rsidR="0038109A" w:rsidRPr="0038109A" w:rsidRDefault="0038109A" w:rsidP="0038109A">
      <w:pPr>
        <w:widowControl/>
        <w:shd w:val="clear" w:color="auto" w:fill="FFFFFF"/>
        <w:spacing w:line="390" w:lineRule="atLeast"/>
        <w:jc w:val="left"/>
        <w:rPr>
          <w:rFonts w:ascii="Arial" w:eastAsia="宋体" w:hAnsi="Arial" w:cs="Arial"/>
          <w:b/>
          <w:bCs/>
          <w:color w:val="333333"/>
          <w:kern w:val="0"/>
          <w:szCs w:val="21"/>
        </w:rPr>
      </w:pPr>
      <w:r w:rsidRPr="0038109A">
        <w:rPr>
          <w:rFonts w:ascii="Arial" w:eastAsia="宋体" w:hAnsi="Arial" w:cs="Arial"/>
          <w:b/>
          <w:bCs/>
          <w:color w:val="333333"/>
          <w:kern w:val="0"/>
          <w:szCs w:val="21"/>
        </w:rPr>
        <w:t>第七十条</w:t>
      </w:r>
    </w:p>
    <w:p w14:paraId="6A4A3CC8" w14:textId="77777777" w:rsidR="0038109A" w:rsidRPr="0038109A" w:rsidRDefault="0038109A" w:rsidP="0038109A">
      <w:pPr>
        <w:widowControl/>
        <w:shd w:val="clear" w:color="auto" w:fill="FFFFFF"/>
        <w:spacing w:line="390" w:lineRule="atLeast"/>
        <w:jc w:val="left"/>
        <w:rPr>
          <w:rFonts w:ascii="Arial" w:eastAsia="宋体" w:hAnsi="Arial" w:cs="Arial"/>
          <w:color w:val="333333"/>
          <w:kern w:val="0"/>
          <w:szCs w:val="21"/>
        </w:rPr>
      </w:pPr>
      <w:r w:rsidRPr="0038109A">
        <w:rPr>
          <w:rFonts w:ascii="Arial" w:eastAsia="宋体" w:hAnsi="Arial" w:cs="Arial"/>
          <w:color w:val="333333"/>
          <w:kern w:val="0"/>
          <w:szCs w:val="21"/>
        </w:rPr>
        <w:t>物业服务合同期限内，未经业主大会同意，业主委员会不得与物业服务企业或者其他管理人变更物业服务合同的主要内容。</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经业主大会同意变更合同的，应当根据本条例第六十二条第五款的规定进行公示。</w:t>
      </w:r>
    </w:p>
    <w:p w14:paraId="3D0AA278" w14:textId="77777777" w:rsidR="0038109A" w:rsidRPr="0038109A" w:rsidRDefault="0038109A" w:rsidP="0038109A">
      <w:pPr>
        <w:widowControl/>
        <w:shd w:val="clear" w:color="auto" w:fill="FFFFFF"/>
        <w:spacing w:line="390" w:lineRule="atLeast"/>
        <w:jc w:val="left"/>
        <w:rPr>
          <w:rFonts w:ascii="Arial" w:eastAsia="宋体" w:hAnsi="Arial" w:cs="Arial"/>
          <w:b/>
          <w:bCs/>
          <w:color w:val="333333"/>
          <w:kern w:val="0"/>
          <w:szCs w:val="21"/>
        </w:rPr>
      </w:pPr>
      <w:r w:rsidRPr="0038109A">
        <w:rPr>
          <w:rFonts w:ascii="Arial" w:eastAsia="宋体" w:hAnsi="Arial" w:cs="Arial"/>
          <w:b/>
          <w:bCs/>
          <w:color w:val="333333"/>
          <w:kern w:val="0"/>
          <w:szCs w:val="21"/>
        </w:rPr>
        <w:t>第七十一条</w:t>
      </w:r>
    </w:p>
    <w:p w14:paraId="5C0798F4" w14:textId="77777777" w:rsidR="0038109A" w:rsidRPr="0038109A" w:rsidRDefault="0038109A" w:rsidP="0038109A">
      <w:pPr>
        <w:widowControl/>
        <w:shd w:val="clear" w:color="auto" w:fill="FFFFFF"/>
        <w:spacing w:line="390" w:lineRule="atLeast"/>
        <w:jc w:val="left"/>
        <w:rPr>
          <w:rFonts w:ascii="Arial" w:eastAsia="宋体" w:hAnsi="Arial" w:cs="Arial"/>
          <w:color w:val="333333"/>
          <w:kern w:val="0"/>
          <w:szCs w:val="21"/>
        </w:rPr>
      </w:pPr>
      <w:r w:rsidRPr="0038109A">
        <w:rPr>
          <w:rFonts w:ascii="Arial" w:eastAsia="宋体" w:hAnsi="Arial" w:cs="Arial"/>
          <w:color w:val="333333"/>
          <w:kern w:val="0"/>
          <w:szCs w:val="21"/>
        </w:rPr>
        <w:t>物业服务合同期限内，当事人一方依法行使合同解除权的，应当以书面形式告知对方，并应当自告知之日起给对方</w:t>
      </w:r>
      <w:r w:rsidRPr="0038109A">
        <w:rPr>
          <w:rFonts w:ascii="Arial" w:eastAsia="宋体" w:hAnsi="Arial" w:cs="Arial"/>
          <w:color w:val="333333"/>
          <w:kern w:val="0"/>
          <w:szCs w:val="21"/>
        </w:rPr>
        <w:t>3</w:t>
      </w:r>
      <w:r w:rsidRPr="0038109A">
        <w:rPr>
          <w:rFonts w:ascii="Arial" w:eastAsia="宋体" w:hAnsi="Arial" w:cs="Arial"/>
          <w:color w:val="333333"/>
          <w:kern w:val="0"/>
          <w:szCs w:val="21"/>
        </w:rPr>
        <w:t>个月的准备时间，但双方当事人就准备时间另有约定的除外。</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双方当事人应当在前款规定的准备时间内继续履行合同。</w:t>
      </w:r>
    </w:p>
    <w:p w14:paraId="2A83ADCC" w14:textId="77777777" w:rsidR="0038109A" w:rsidRPr="0038109A" w:rsidRDefault="0038109A" w:rsidP="0038109A">
      <w:pPr>
        <w:widowControl/>
        <w:shd w:val="clear" w:color="auto" w:fill="FFFFFF"/>
        <w:spacing w:line="390" w:lineRule="atLeast"/>
        <w:jc w:val="left"/>
        <w:rPr>
          <w:rFonts w:ascii="Arial" w:eastAsia="宋体" w:hAnsi="Arial" w:cs="Arial"/>
          <w:b/>
          <w:bCs/>
          <w:color w:val="333333"/>
          <w:kern w:val="0"/>
          <w:szCs w:val="21"/>
        </w:rPr>
      </w:pPr>
      <w:r w:rsidRPr="0038109A">
        <w:rPr>
          <w:rFonts w:ascii="Arial" w:eastAsia="宋体" w:hAnsi="Arial" w:cs="Arial"/>
          <w:b/>
          <w:bCs/>
          <w:color w:val="333333"/>
          <w:kern w:val="0"/>
          <w:szCs w:val="21"/>
        </w:rPr>
        <w:t>第七十二条</w:t>
      </w:r>
    </w:p>
    <w:p w14:paraId="18AF26D4" w14:textId="77777777" w:rsidR="0038109A" w:rsidRPr="0038109A" w:rsidRDefault="0038109A" w:rsidP="0038109A">
      <w:pPr>
        <w:widowControl/>
        <w:shd w:val="clear" w:color="auto" w:fill="FFFFFF"/>
        <w:spacing w:line="390" w:lineRule="atLeast"/>
        <w:jc w:val="left"/>
        <w:rPr>
          <w:rFonts w:ascii="Arial" w:eastAsia="宋体" w:hAnsi="Arial" w:cs="Arial"/>
          <w:color w:val="333333"/>
          <w:kern w:val="0"/>
          <w:szCs w:val="21"/>
        </w:rPr>
      </w:pPr>
      <w:r w:rsidRPr="0038109A">
        <w:rPr>
          <w:rFonts w:ascii="Arial" w:eastAsia="宋体" w:hAnsi="Arial" w:cs="Arial"/>
          <w:color w:val="333333"/>
          <w:kern w:val="0"/>
          <w:szCs w:val="21"/>
        </w:rPr>
        <w:t>物业服务合同期限届满</w:t>
      </w:r>
      <w:r w:rsidRPr="0038109A">
        <w:rPr>
          <w:rFonts w:ascii="Arial" w:eastAsia="宋体" w:hAnsi="Arial" w:cs="Arial"/>
          <w:color w:val="333333"/>
          <w:kern w:val="0"/>
          <w:szCs w:val="21"/>
        </w:rPr>
        <w:t>3</w:t>
      </w:r>
      <w:r w:rsidRPr="0038109A">
        <w:rPr>
          <w:rFonts w:ascii="Arial" w:eastAsia="宋体" w:hAnsi="Arial" w:cs="Arial"/>
          <w:color w:val="333333"/>
          <w:kern w:val="0"/>
          <w:szCs w:val="21"/>
        </w:rPr>
        <w:t>个月前，业主委员会应当组织召开业主大会，</w:t>
      </w:r>
      <w:proofErr w:type="gramStart"/>
      <w:r w:rsidRPr="0038109A">
        <w:rPr>
          <w:rFonts w:ascii="Arial" w:eastAsia="宋体" w:hAnsi="Arial" w:cs="Arial"/>
          <w:color w:val="333333"/>
          <w:kern w:val="0"/>
          <w:szCs w:val="21"/>
        </w:rPr>
        <w:t>作出</w:t>
      </w:r>
      <w:proofErr w:type="gramEnd"/>
      <w:r w:rsidRPr="0038109A">
        <w:rPr>
          <w:rFonts w:ascii="Arial" w:eastAsia="宋体" w:hAnsi="Arial" w:cs="Arial"/>
          <w:color w:val="333333"/>
          <w:kern w:val="0"/>
          <w:szCs w:val="21"/>
        </w:rPr>
        <w:t>续聘或者另行选聘物业服务企业或者其他管理人的决定，并将决定书面告知物业服务企业或者其他管理人。业主大会决定续聘的，业主委员会应当在物业服务合同期限届满</w:t>
      </w:r>
      <w:r w:rsidRPr="0038109A">
        <w:rPr>
          <w:rFonts w:ascii="Arial" w:eastAsia="宋体" w:hAnsi="Arial" w:cs="Arial"/>
          <w:color w:val="333333"/>
          <w:kern w:val="0"/>
          <w:szCs w:val="21"/>
        </w:rPr>
        <w:t>1</w:t>
      </w:r>
      <w:r w:rsidRPr="0038109A">
        <w:rPr>
          <w:rFonts w:ascii="Arial" w:eastAsia="宋体" w:hAnsi="Arial" w:cs="Arial"/>
          <w:color w:val="333333"/>
          <w:kern w:val="0"/>
          <w:szCs w:val="21"/>
        </w:rPr>
        <w:t>个月前与同意接受续聘的物业服务企业或者其他管理人重新订立物业服务合同。</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物业服务企业或者其他管理人决定不再接受续聘的，应当在物业服务合同期限届满</w:t>
      </w:r>
      <w:r w:rsidRPr="0038109A">
        <w:rPr>
          <w:rFonts w:ascii="Arial" w:eastAsia="宋体" w:hAnsi="Arial" w:cs="Arial"/>
          <w:color w:val="333333"/>
          <w:kern w:val="0"/>
          <w:szCs w:val="21"/>
        </w:rPr>
        <w:t>3</w:t>
      </w:r>
      <w:r w:rsidRPr="0038109A">
        <w:rPr>
          <w:rFonts w:ascii="Arial" w:eastAsia="宋体" w:hAnsi="Arial" w:cs="Arial"/>
          <w:color w:val="333333"/>
          <w:kern w:val="0"/>
          <w:szCs w:val="21"/>
        </w:rPr>
        <w:t>个月前书面告知业主委员会；没有业主委员会的，应当在合同期限届满</w:t>
      </w:r>
      <w:r w:rsidRPr="0038109A">
        <w:rPr>
          <w:rFonts w:ascii="Arial" w:eastAsia="宋体" w:hAnsi="Arial" w:cs="Arial"/>
          <w:color w:val="333333"/>
          <w:kern w:val="0"/>
          <w:szCs w:val="21"/>
        </w:rPr>
        <w:t>3</w:t>
      </w:r>
      <w:r w:rsidRPr="0038109A">
        <w:rPr>
          <w:rFonts w:ascii="Arial" w:eastAsia="宋体" w:hAnsi="Arial" w:cs="Arial"/>
          <w:color w:val="333333"/>
          <w:kern w:val="0"/>
          <w:szCs w:val="21"/>
        </w:rPr>
        <w:t>个月前在物业管理区域内公示。</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物业服务合同约定期限届满，业主大会没有</w:t>
      </w:r>
      <w:proofErr w:type="gramStart"/>
      <w:r w:rsidRPr="0038109A">
        <w:rPr>
          <w:rFonts w:ascii="Arial" w:eastAsia="宋体" w:hAnsi="Arial" w:cs="Arial"/>
          <w:color w:val="333333"/>
          <w:kern w:val="0"/>
          <w:szCs w:val="21"/>
        </w:rPr>
        <w:t>作出</w:t>
      </w:r>
      <w:proofErr w:type="gramEnd"/>
      <w:r w:rsidRPr="0038109A">
        <w:rPr>
          <w:rFonts w:ascii="Arial" w:eastAsia="宋体" w:hAnsi="Arial" w:cs="Arial"/>
          <w:color w:val="333333"/>
          <w:kern w:val="0"/>
          <w:szCs w:val="21"/>
        </w:rPr>
        <w:t>续聘或者另行选聘决定，也没有要求物业服务企业或者其他管理人退出物业管理区域，物业服务企业或者其他管理人按照原合同继续提供服务的，原合同权利义务延续。合同权利义务延续期间，当事人可以根据本条例第七十一条的规定解除物业服务合同。</w:t>
      </w:r>
    </w:p>
    <w:p w14:paraId="127163F1" w14:textId="77777777" w:rsidR="0038109A" w:rsidRPr="0038109A" w:rsidRDefault="0038109A" w:rsidP="0038109A">
      <w:pPr>
        <w:widowControl/>
        <w:shd w:val="clear" w:color="auto" w:fill="FFFFFF"/>
        <w:spacing w:line="390" w:lineRule="atLeast"/>
        <w:jc w:val="left"/>
        <w:rPr>
          <w:rFonts w:ascii="Arial" w:eastAsia="宋体" w:hAnsi="Arial" w:cs="Arial"/>
          <w:b/>
          <w:bCs/>
          <w:color w:val="333333"/>
          <w:kern w:val="0"/>
          <w:szCs w:val="21"/>
        </w:rPr>
      </w:pPr>
      <w:r w:rsidRPr="0038109A">
        <w:rPr>
          <w:rFonts w:ascii="Arial" w:eastAsia="宋体" w:hAnsi="Arial" w:cs="Arial"/>
          <w:b/>
          <w:bCs/>
          <w:color w:val="333333"/>
          <w:kern w:val="0"/>
          <w:szCs w:val="21"/>
        </w:rPr>
        <w:t>第七十三条</w:t>
      </w:r>
    </w:p>
    <w:p w14:paraId="2313CE9F" w14:textId="77777777" w:rsidR="0038109A" w:rsidRPr="0038109A" w:rsidRDefault="0038109A" w:rsidP="0038109A">
      <w:pPr>
        <w:widowControl/>
        <w:shd w:val="clear" w:color="auto" w:fill="FFFFFF"/>
        <w:spacing w:line="390" w:lineRule="atLeast"/>
        <w:jc w:val="left"/>
        <w:rPr>
          <w:rFonts w:ascii="Arial" w:eastAsia="宋体" w:hAnsi="Arial" w:cs="Arial"/>
          <w:color w:val="333333"/>
          <w:kern w:val="0"/>
          <w:szCs w:val="21"/>
        </w:rPr>
      </w:pPr>
      <w:r w:rsidRPr="0038109A">
        <w:rPr>
          <w:rFonts w:ascii="Arial" w:eastAsia="宋体" w:hAnsi="Arial" w:cs="Arial"/>
          <w:color w:val="333333"/>
          <w:kern w:val="0"/>
          <w:szCs w:val="21"/>
        </w:rPr>
        <w:t>供水、供电、供气、供热等单位不得因物业服务企业拒绝代收有关费用而停止提供服务。</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物业服务企业接受供水、供电、供气、供热等单位的委托代为收取有关费用的，不得向业主收取手续费等额外费用，但可以与专业经营单位约定收取报酬。</w:t>
      </w:r>
    </w:p>
    <w:p w14:paraId="49EA7AD5" w14:textId="77777777" w:rsidR="0038109A" w:rsidRPr="0038109A" w:rsidRDefault="0038109A" w:rsidP="0038109A">
      <w:pPr>
        <w:widowControl/>
        <w:shd w:val="clear" w:color="auto" w:fill="FFFFFF"/>
        <w:spacing w:line="390" w:lineRule="atLeast"/>
        <w:jc w:val="left"/>
        <w:rPr>
          <w:rFonts w:ascii="Arial" w:eastAsia="宋体" w:hAnsi="Arial" w:cs="Arial"/>
          <w:b/>
          <w:bCs/>
          <w:color w:val="333333"/>
          <w:kern w:val="0"/>
          <w:szCs w:val="21"/>
        </w:rPr>
      </w:pPr>
      <w:r w:rsidRPr="0038109A">
        <w:rPr>
          <w:rFonts w:ascii="Arial" w:eastAsia="宋体" w:hAnsi="Arial" w:cs="Arial"/>
          <w:b/>
          <w:bCs/>
          <w:color w:val="333333"/>
          <w:kern w:val="0"/>
          <w:szCs w:val="21"/>
        </w:rPr>
        <w:t>第七十四条</w:t>
      </w:r>
    </w:p>
    <w:p w14:paraId="43772BC0" w14:textId="77777777" w:rsidR="0038109A" w:rsidRPr="0038109A" w:rsidRDefault="0038109A" w:rsidP="0038109A">
      <w:pPr>
        <w:widowControl/>
        <w:shd w:val="clear" w:color="auto" w:fill="FFFFFF"/>
        <w:spacing w:line="390" w:lineRule="atLeast"/>
        <w:jc w:val="left"/>
        <w:rPr>
          <w:rFonts w:ascii="Arial" w:eastAsia="宋体" w:hAnsi="Arial" w:cs="Arial"/>
          <w:color w:val="333333"/>
          <w:kern w:val="0"/>
          <w:szCs w:val="21"/>
        </w:rPr>
      </w:pPr>
      <w:r w:rsidRPr="0038109A">
        <w:rPr>
          <w:rFonts w:ascii="Arial" w:eastAsia="宋体" w:hAnsi="Arial" w:cs="Arial"/>
          <w:color w:val="333333"/>
          <w:kern w:val="0"/>
          <w:szCs w:val="21"/>
        </w:rPr>
        <w:lastRenderedPageBreak/>
        <w:t>物业管理区域内发生违反治安、消防、规划、环保、消防、物业装饰装修和使用等方面法律、法规的行为，物业服务企业应当制止，并及时向有关部门报告。</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有关行政管理部门在物业管理区域内查处违法行为的，物业服务企业应当协助和配合。</w:t>
      </w:r>
    </w:p>
    <w:p w14:paraId="4DD62D94" w14:textId="77777777" w:rsidR="0038109A" w:rsidRPr="0038109A" w:rsidRDefault="0038109A" w:rsidP="0038109A">
      <w:pPr>
        <w:widowControl/>
        <w:shd w:val="clear" w:color="auto" w:fill="FFFFFF"/>
        <w:spacing w:line="390" w:lineRule="atLeast"/>
        <w:jc w:val="left"/>
        <w:rPr>
          <w:rFonts w:ascii="Arial" w:eastAsia="宋体" w:hAnsi="Arial" w:cs="Arial"/>
          <w:b/>
          <w:bCs/>
          <w:color w:val="333333"/>
          <w:kern w:val="0"/>
          <w:szCs w:val="21"/>
        </w:rPr>
      </w:pPr>
      <w:r w:rsidRPr="0038109A">
        <w:rPr>
          <w:rFonts w:ascii="Arial" w:eastAsia="宋体" w:hAnsi="Arial" w:cs="Arial"/>
          <w:b/>
          <w:bCs/>
          <w:color w:val="333333"/>
          <w:kern w:val="0"/>
          <w:szCs w:val="21"/>
        </w:rPr>
        <w:t>第七十五条</w:t>
      </w:r>
    </w:p>
    <w:p w14:paraId="2C9F75E3" w14:textId="77777777" w:rsidR="0038109A" w:rsidRPr="0038109A" w:rsidRDefault="0038109A" w:rsidP="0038109A">
      <w:pPr>
        <w:widowControl/>
        <w:shd w:val="clear" w:color="auto" w:fill="FFFFFF"/>
        <w:spacing w:line="390" w:lineRule="atLeast"/>
        <w:jc w:val="left"/>
        <w:rPr>
          <w:rFonts w:ascii="Arial" w:eastAsia="宋体" w:hAnsi="Arial" w:cs="Arial"/>
          <w:color w:val="333333"/>
          <w:kern w:val="0"/>
          <w:szCs w:val="21"/>
        </w:rPr>
      </w:pPr>
      <w:r w:rsidRPr="0038109A">
        <w:rPr>
          <w:rFonts w:ascii="Arial" w:eastAsia="宋体" w:hAnsi="Arial" w:cs="Arial"/>
          <w:color w:val="333333"/>
          <w:kern w:val="0"/>
          <w:szCs w:val="21"/>
        </w:rPr>
        <w:t>物业服务企业应当做好物业管理区域内的安全防范工作。发生突发性自然灾害、公共卫生事件、火灾和供水、供电、供气等安全事故时，物业服务企业在采取应急措施的同时，应当及时向有关部门和专业经营单位报告，并协助做好救助工作。</w:t>
      </w:r>
    </w:p>
    <w:p w14:paraId="7C7A4740" w14:textId="77777777" w:rsidR="0038109A" w:rsidRPr="0038109A" w:rsidRDefault="0038109A" w:rsidP="0038109A">
      <w:pPr>
        <w:widowControl/>
        <w:shd w:val="clear" w:color="auto" w:fill="FFFFFF"/>
        <w:spacing w:line="390" w:lineRule="atLeast"/>
        <w:jc w:val="left"/>
        <w:rPr>
          <w:rFonts w:ascii="Arial" w:eastAsia="宋体" w:hAnsi="Arial" w:cs="Arial"/>
          <w:b/>
          <w:bCs/>
          <w:color w:val="333333"/>
          <w:kern w:val="0"/>
          <w:szCs w:val="21"/>
        </w:rPr>
      </w:pPr>
      <w:r w:rsidRPr="0038109A">
        <w:rPr>
          <w:rFonts w:ascii="Arial" w:eastAsia="宋体" w:hAnsi="Arial" w:cs="Arial"/>
          <w:b/>
          <w:bCs/>
          <w:color w:val="333333"/>
          <w:kern w:val="0"/>
          <w:szCs w:val="21"/>
        </w:rPr>
        <w:t>第七十六条</w:t>
      </w:r>
    </w:p>
    <w:p w14:paraId="7A0C4E85" w14:textId="77777777" w:rsidR="0038109A" w:rsidRPr="0038109A" w:rsidRDefault="0038109A" w:rsidP="0038109A">
      <w:pPr>
        <w:widowControl/>
        <w:shd w:val="clear" w:color="auto" w:fill="FFFFFF"/>
        <w:spacing w:line="390" w:lineRule="atLeast"/>
        <w:jc w:val="left"/>
        <w:rPr>
          <w:rFonts w:ascii="Arial" w:eastAsia="宋体" w:hAnsi="Arial" w:cs="Arial"/>
          <w:color w:val="333333"/>
          <w:kern w:val="0"/>
          <w:szCs w:val="21"/>
        </w:rPr>
      </w:pPr>
      <w:r w:rsidRPr="0038109A">
        <w:rPr>
          <w:rFonts w:ascii="Arial" w:eastAsia="宋体" w:hAnsi="Arial" w:cs="Arial"/>
          <w:color w:val="333333"/>
          <w:kern w:val="0"/>
          <w:szCs w:val="21"/>
        </w:rPr>
        <w:t>业主共同决定对物业实施自行管理的，应当就管理事项、管理实施方式、管理责任的承担、人员雇佣等事项共同</w:t>
      </w:r>
      <w:proofErr w:type="gramStart"/>
      <w:r w:rsidRPr="0038109A">
        <w:rPr>
          <w:rFonts w:ascii="Arial" w:eastAsia="宋体" w:hAnsi="Arial" w:cs="Arial"/>
          <w:color w:val="333333"/>
          <w:kern w:val="0"/>
          <w:szCs w:val="21"/>
        </w:rPr>
        <w:t>作出</w:t>
      </w:r>
      <w:proofErr w:type="gramEnd"/>
      <w:r w:rsidRPr="0038109A">
        <w:rPr>
          <w:rFonts w:ascii="Arial" w:eastAsia="宋体" w:hAnsi="Arial" w:cs="Arial"/>
          <w:color w:val="333333"/>
          <w:kern w:val="0"/>
          <w:szCs w:val="21"/>
        </w:rPr>
        <w:t>约定。</w:t>
      </w:r>
    </w:p>
    <w:p w14:paraId="452D304A" w14:textId="77777777" w:rsidR="0038109A" w:rsidRPr="0038109A" w:rsidRDefault="0038109A" w:rsidP="0038109A">
      <w:pPr>
        <w:widowControl/>
        <w:shd w:val="clear" w:color="auto" w:fill="FFFFFF"/>
        <w:spacing w:line="390" w:lineRule="atLeast"/>
        <w:jc w:val="left"/>
        <w:rPr>
          <w:rFonts w:ascii="Arial" w:eastAsia="宋体" w:hAnsi="Arial" w:cs="Arial"/>
          <w:b/>
          <w:bCs/>
          <w:color w:val="333333"/>
          <w:kern w:val="0"/>
          <w:szCs w:val="21"/>
        </w:rPr>
      </w:pPr>
      <w:r w:rsidRPr="0038109A">
        <w:rPr>
          <w:rFonts w:ascii="Arial" w:eastAsia="宋体" w:hAnsi="Arial" w:cs="Arial"/>
          <w:b/>
          <w:bCs/>
          <w:color w:val="333333"/>
          <w:kern w:val="0"/>
          <w:szCs w:val="21"/>
        </w:rPr>
        <w:t>第七十七条</w:t>
      </w:r>
    </w:p>
    <w:p w14:paraId="71A256FA" w14:textId="77777777" w:rsidR="0038109A" w:rsidRPr="0038109A" w:rsidRDefault="0038109A" w:rsidP="0038109A">
      <w:pPr>
        <w:widowControl/>
        <w:shd w:val="clear" w:color="auto" w:fill="FFFFFF"/>
        <w:spacing w:line="390" w:lineRule="atLeast"/>
        <w:jc w:val="left"/>
        <w:rPr>
          <w:rFonts w:ascii="Arial" w:eastAsia="宋体" w:hAnsi="Arial" w:cs="Arial"/>
          <w:color w:val="333333"/>
          <w:kern w:val="0"/>
          <w:szCs w:val="21"/>
        </w:rPr>
      </w:pPr>
      <w:r w:rsidRPr="0038109A">
        <w:rPr>
          <w:rFonts w:ascii="Arial" w:eastAsia="宋体" w:hAnsi="Arial" w:cs="Arial"/>
          <w:color w:val="333333"/>
          <w:kern w:val="0"/>
          <w:szCs w:val="21"/>
        </w:rPr>
        <w:t>自行管理可以采取由业主直接执行管理事务、选举业主委员会或者成立其他管理机构统一执行管理事务以及业主共同决定的其他形式进行。</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前款规定由业主直接执行管理事务以及成立管理机构统一执行管理事务的，应当推选管理负责人。</w:t>
      </w:r>
    </w:p>
    <w:p w14:paraId="7BEFBBB0" w14:textId="77777777" w:rsidR="0038109A" w:rsidRPr="0038109A" w:rsidRDefault="0038109A" w:rsidP="0038109A">
      <w:pPr>
        <w:widowControl/>
        <w:shd w:val="clear" w:color="auto" w:fill="FFFFFF"/>
        <w:spacing w:line="390" w:lineRule="atLeast"/>
        <w:jc w:val="left"/>
        <w:rPr>
          <w:rFonts w:ascii="Arial" w:eastAsia="宋体" w:hAnsi="Arial" w:cs="Arial"/>
          <w:b/>
          <w:bCs/>
          <w:color w:val="333333"/>
          <w:kern w:val="0"/>
          <w:szCs w:val="21"/>
        </w:rPr>
      </w:pPr>
      <w:r w:rsidRPr="0038109A">
        <w:rPr>
          <w:rFonts w:ascii="Arial" w:eastAsia="宋体" w:hAnsi="Arial" w:cs="Arial"/>
          <w:b/>
          <w:bCs/>
          <w:color w:val="333333"/>
          <w:kern w:val="0"/>
          <w:szCs w:val="21"/>
        </w:rPr>
        <w:t>第七十八条</w:t>
      </w:r>
    </w:p>
    <w:p w14:paraId="37004D58" w14:textId="77777777" w:rsidR="0038109A" w:rsidRPr="0038109A" w:rsidRDefault="0038109A" w:rsidP="0038109A">
      <w:pPr>
        <w:widowControl/>
        <w:shd w:val="clear" w:color="auto" w:fill="FFFFFF"/>
        <w:spacing w:line="390" w:lineRule="atLeast"/>
        <w:jc w:val="left"/>
        <w:rPr>
          <w:rFonts w:ascii="Arial" w:eastAsia="宋体" w:hAnsi="Arial" w:cs="Arial"/>
          <w:color w:val="333333"/>
          <w:kern w:val="0"/>
          <w:szCs w:val="21"/>
        </w:rPr>
      </w:pPr>
      <w:r w:rsidRPr="0038109A">
        <w:rPr>
          <w:rFonts w:ascii="Arial" w:eastAsia="宋体" w:hAnsi="Arial" w:cs="Arial"/>
          <w:color w:val="333333"/>
          <w:kern w:val="0"/>
          <w:szCs w:val="21"/>
        </w:rPr>
        <w:t>业主、业主委员会或者管理机构在执行管理事务中的权利、义务及其责任，由管理规约约定或者由业主共同约定。</w:t>
      </w:r>
    </w:p>
    <w:p w14:paraId="21A3ECEE" w14:textId="77777777" w:rsidR="0038109A" w:rsidRPr="0038109A" w:rsidRDefault="0038109A" w:rsidP="0038109A">
      <w:pPr>
        <w:widowControl/>
        <w:shd w:val="clear" w:color="auto" w:fill="FFFFFF"/>
        <w:spacing w:line="390" w:lineRule="atLeast"/>
        <w:jc w:val="left"/>
        <w:rPr>
          <w:rFonts w:ascii="Arial" w:eastAsia="宋体" w:hAnsi="Arial" w:cs="Arial"/>
          <w:b/>
          <w:bCs/>
          <w:color w:val="333333"/>
          <w:kern w:val="0"/>
          <w:szCs w:val="21"/>
        </w:rPr>
      </w:pPr>
      <w:r w:rsidRPr="0038109A">
        <w:rPr>
          <w:rFonts w:ascii="Arial" w:eastAsia="宋体" w:hAnsi="Arial" w:cs="Arial"/>
          <w:b/>
          <w:bCs/>
          <w:color w:val="333333"/>
          <w:kern w:val="0"/>
          <w:szCs w:val="21"/>
        </w:rPr>
        <w:t>第七十九条</w:t>
      </w:r>
    </w:p>
    <w:p w14:paraId="28C536A3" w14:textId="77777777" w:rsidR="0038109A" w:rsidRPr="0038109A" w:rsidRDefault="0038109A" w:rsidP="0038109A">
      <w:pPr>
        <w:widowControl/>
        <w:shd w:val="clear" w:color="auto" w:fill="FFFFFF"/>
        <w:spacing w:line="390" w:lineRule="atLeast"/>
        <w:jc w:val="left"/>
        <w:rPr>
          <w:rFonts w:ascii="Arial" w:eastAsia="宋体" w:hAnsi="Arial" w:cs="Arial"/>
          <w:color w:val="333333"/>
          <w:kern w:val="0"/>
          <w:szCs w:val="21"/>
        </w:rPr>
      </w:pPr>
      <w:r w:rsidRPr="0038109A">
        <w:rPr>
          <w:rFonts w:ascii="Arial" w:eastAsia="宋体" w:hAnsi="Arial" w:cs="Arial"/>
          <w:color w:val="333333"/>
          <w:kern w:val="0"/>
          <w:szCs w:val="21"/>
        </w:rPr>
        <w:t>自行管理需要雇佣人员的，由业主委员会与雇佣人员依法订立合同。没有成立业主大会选举业主委员会的，适用本条例第二十条第一款的规定。</w:t>
      </w:r>
    </w:p>
    <w:p w14:paraId="30CDCC54" w14:textId="77777777" w:rsidR="0038109A" w:rsidRPr="0038109A" w:rsidRDefault="0038109A" w:rsidP="0038109A">
      <w:pPr>
        <w:widowControl/>
        <w:shd w:val="clear" w:color="auto" w:fill="FFFFFF"/>
        <w:spacing w:line="390" w:lineRule="atLeast"/>
        <w:jc w:val="left"/>
        <w:rPr>
          <w:rFonts w:ascii="Arial" w:eastAsia="宋体" w:hAnsi="Arial" w:cs="Arial"/>
          <w:b/>
          <w:bCs/>
          <w:color w:val="333333"/>
          <w:kern w:val="0"/>
          <w:szCs w:val="21"/>
        </w:rPr>
      </w:pPr>
      <w:r w:rsidRPr="0038109A">
        <w:rPr>
          <w:rFonts w:ascii="Arial" w:eastAsia="宋体" w:hAnsi="Arial" w:cs="Arial"/>
          <w:b/>
          <w:bCs/>
          <w:color w:val="333333"/>
          <w:kern w:val="0"/>
          <w:szCs w:val="21"/>
        </w:rPr>
        <w:t>第八十条</w:t>
      </w:r>
    </w:p>
    <w:p w14:paraId="6224866F" w14:textId="77777777" w:rsidR="0038109A" w:rsidRPr="0038109A" w:rsidRDefault="0038109A" w:rsidP="0038109A">
      <w:pPr>
        <w:widowControl/>
        <w:shd w:val="clear" w:color="auto" w:fill="FFFFFF"/>
        <w:spacing w:line="390" w:lineRule="atLeast"/>
        <w:jc w:val="left"/>
        <w:rPr>
          <w:rFonts w:ascii="Arial" w:eastAsia="宋体" w:hAnsi="Arial" w:cs="Arial"/>
          <w:color w:val="333333"/>
          <w:kern w:val="0"/>
          <w:szCs w:val="21"/>
        </w:rPr>
      </w:pPr>
      <w:r w:rsidRPr="0038109A">
        <w:rPr>
          <w:rFonts w:ascii="Arial" w:eastAsia="宋体" w:hAnsi="Arial" w:cs="Arial"/>
          <w:color w:val="333333"/>
          <w:kern w:val="0"/>
          <w:szCs w:val="21"/>
        </w:rPr>
        <w:t>自行管理的业主委员会、管理负责人应当在物业管理区域内按照约定的期限定期公布管理费用的收支情况，没有约定或者约定不明的，应当按季度公布。业主针对收支情况提出的询问，业主委员会、管理负责人应当及时答复。</w:t>
      </w:r>
    </w:p>
    <w:p w14:paraId="2E463AF3" w14:textId="77777777" w:rsidR="0038109A" w:rsidRPr="0038109A" w:rsidRDefault="0038109A" w:rsidP="0038109A">
      <w:pPr>
        <w:widowControl/>
        <w:shd w:val="clear" w:color="auto" w:fill="FFFFFF"/>
        <w:spacing w:line="390" w:lineRule="atLeast"/>
        <w:jc w:val="left"/>
        <w:rPr>
          <w:rFonts w:ascii="Arial" w:eastAsia="宋体" w:hAnsi="Arial" w:cs="Arial"/>
          <w:b/>
          <w:bCs/>
          <w:color w:val="333333"/>
          <w:kern w:val="0"/>
          <w:szCs w:val="21"/>
        </w:rPr>
      </w:pPr>
      <w:r w:rsidRPr="0038109A">
        <w:rPr>
          <w:rFonts w:ascii="Arial" w:eastAsia="宋体" w:hAnsi="Arial" w:cs="Arial"/>
          <w:b/>
          <w:bCs/>
          <w:color w:val="333333"/>
          <w:kern w:val="0"/>
          <w:szCs w:val="21"/>
        </w:rPr>
        <w:t>第八十一条</w:t>
      </w:r>
    </w:p>
    <w:p w14:paraId="575041F6" w14:textId="77777777" w:rsidR="0038109A" w:rsidRPr="0038109A" w:rsidRDefault="0038109A" w:rsidP="0038109A">
      <w:pPr>
        <w:widowControl/>
        <w:shd w:val="clear" w:color="auto" w:fill="FFFFFF"/>
        <w:spacing w:line="390" w:lineRule="atLeast"/>
        <w:jc w:val="left"/>
        <w:rPr>
          <w:rFonts w:ascii="Arial" w:eastAsia="宋体" w:hAnsi="Arial" w:cs="Arial"/>
          <w:color w:val="333333"/>
          <w:kern w:val="0"/>
          <w:szCs w:val="21"/>
        </w:rPr>
      </w:pPr>
      <w:r w:rsidRPr="0038109A">
        <w:rPr>
          <w:rFonts w:ascii="Arial" w:eastAsia="宋体" w:hAnsi="Arial" w:cs="Arial"/>
          <w:color w:val="333333"/>
          <w:kern w:val="0"/>
          <w:szCs w:val="21"/>
        </w:rPr>
        <w:t>物业管理区域内因委托管理或者自行管理的连续性中断，致使物业管理区域内环境恶化、秩序混乱，严重影响业主生活的，街道办事处或者乡镇人民政府应当指导物业管理区域所在地居（村）民委员会就环境卫生、秩序维护等必要事项组织临时管理，相关费用由业主共同承担。</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前款规定居（村）民委员会组织临时管理的期限不超过</w:t>
      </w:r>
      <w:r w:rsidRPr="0038109A">
        <w:rPr>
          <w:rFonts w:ascii="Arial" w:eastAsia="宋体" w:hAnsi="Arial" w:cs="Arial"/>
          <w:color w:val="333333"/>
          <w:kern w:val="0"/>
          <w:szCs w:val="21"/>
        </w:rPr>
        <w:t>3</w:t>
      </w:r>
      <w:r w:rsidRPr="0038109A">
        <w:rPr>
          <w:rFonts w:ascii="Arial" w:eastAsia="宋体" w:hAnsi="Arial" w:cs="Arial"/>
          <w:color w:val="333333"/>
          <w:kern w:val="0"/>
          <w:szCs w:val="21"/>
        </w:rPr>
        <w:t>个月。在临时管理期限内街道办事处或者乡镇人民政府应当督促业主决定有效的管理形式。</w:t>
      </w:r>
    </w:p>
    <w:p w14:paraId="3CFF515C" w14:textId="77777777" w:rsidR="0038109A" w:rsidRPr="0038109A" w:rsidRDefault="0038109A" w:rsidP="00F9059E">
      <w:pPr>
        <w:widowControl/>
        <w:shd w:val="clear" w:color="auto" w:fill="FFFFFF"/>
        <w:spacing w:line="630" w:lineRule="atLeast"/>
        <w:jc w:val="center"/>
        <w:rPr>
          <w:rFonts w:ascii="Arial" w:eastAsia="宋体" w:hAnsi="Arial" w:cs="Arial"/>
          <w:b/>
          <w:bCs/>
          <w:color w:val="000000"/>
          <w:kern w:val="0"/>
          <w:sz w:val="27"/>
          <w:szCs w:val="27"/>
        </w:rPr>
      </w:pPr>
      <w:r w:rsidRPr="0038109A">
        <w:rPr>
          <w:rFonts w:ascii="Arial" w:eastAsia="宋体" w:hAnsi="Arial" w:cs="Arial"/>
          <w:b/>
          <w:bCs/>
          <w:color w:val="000000"/>
          <w:kern w:val="0"/>
          <w:sz w:val="27"/>
          <w:szCs w:val="27"/>
        </w:rPr>
        <w:t>第六章　物业的使用与维护</w:t>
      </w:r>
    </w:p>
    <w:p w14:paraId="29E10BD8" w14:textId="77777777" w:rsidR="0038109A" w:rsidRPr="0038109A" w:rsidRDefault="0038109A" w:rsidP="0038109A">
      <w:pPr>
        <w:widowControl/>
        <w:shd w:val="clear" w:color="auto" w:fill="FFFFFF"/>
        <w:spacing w:line="390" w:lineRule="atLeast"/>
        <w:jc w:val="left"/>
        <w:rPr>
          <w:rFonts w:ascii="Arial" w:eastAsia="宋体" w:hAnsi="Arial" w:cs="Arial"/>
          <w:b/>
          <w:bCs/>
          <w:color w:val="333333"/>
          <w:kern w:val="0"/>
          <w:szCs w:val="21"/>
        </w:rPr>
      </w:pPr>
      <w:r w:rsidRPr="0038109A">
        <w:rPr>
          <w:rFonts w:ascii="Arial" w:eastAsia="宋体" w:hAnsi="Arial" w:cs="Arial"/>
          <w:b/>
          <w:bCs/>
          <w:color w:val="333333"/>
          <w:kern w:val="0"/>
          <w:szCs w:val="21"/>
        </w:rPr>
        <w:t>第八十二条</w:t>
      </w:r>
    </w:p>
    <w:p w14:paraId="399013A5" w14:textId="77777777" w:rsidR="0038109A" w:rsidRPr="0038109A" w:rsidRDefault="0038109A" w:rsidP="0038109A">
      <w:pPr>
        <w:widowControl/>
        <w:shd w:val="clear" w:color="auto" w:fill="FFFFFF"/>
        <w:spacing w:line="390" w:lineRule="atLeast"/>
        <w:jc w:val="left"/>
        <w:rPr>
          <w:rFonts w:ascii="Arial" w:eastAsia="宋体" w:hAnsi="Arial" w:cs="Arial"/>
          <w:color w:val="333333"/>
          <w:kern w:val="0"/>
          <w:szCs w:val="21"/>
        </w:rPr>
      </w:pPr>
      <w:r w:rsidRPr="0038109A">
        <w:rPr>
          <w:rFonts w:ascii="Arial" w:eastAsia="宋体" w:hAnsi="Arial" w:cs="Arial"/>
          <w:color w:val="333333"/>
          <w:kern w:val="0"/>
          <w:szCs w:val="21"/>
        </w:rPr>
        <w:t>业主、物业使用人对物业的使用与维护，应当遵守法律、法规、管理规约的规定及业主大会的决定，不得损害公共利益和他人合法权益。</w:t>
      </w:r>
    </w:p>
    <w:p w14:paraId="674E60EE" w14:textId="77777777" w:rsidR="0038109A" w:rsidRPr="0038109A" w:rsidRDefault="0038109A" w:rsidP="0038109A">
      <w:pPr>
        <w:widowControl/>
        <w:shd w:val="clear" w:color="auto" w:fill="FFFFFF"/>
        <w:spacing w:line="390" w:lineRule="atLeast"/>
        <w:jc w:val="left"/>
        <w:rPr>
          <w:rFonts w:ascii="Arial" w:eastAsia="宋体" w:hAnsi="Arial" w:cs="Arial"/>
          <w:b/>
          <w:bCs/>
          <w:color w:val="333333"/>
          <w:kern w:val="0"/>
          <w:szCs w:val="21"/>
        </w:rPr>
      </w:pPr>
      <w:r w:rsidRPr="0038109A">
        <w:rPr>
          <w:rFonts w:ascii="Arial" w:eastAsia="宋体" w:hAnsi="Arial" w:cs="Arial"/>
          <w:b/>
          <w:bCs/>
          <w:color w:val="333333"/>
          <w:kern w:val="0"/>
          <w:szCs w:val="21"/>
        </w:rPr>
        <w:t>第八十三条</w:t>
      </w:r>
    </w:p>
    <w:p w14:paraId="44E968F2" w14:textId="77777777" w:rsidR="0038109A" w:rsidRPr="0038109A" w:rsidRDefault="0038109A" w:rsidP="0038109A">
      <w:pPr>
        <w:widowControl/>
        <w:shd w:val="clear" w:color="auto" w:fill="FFFFFF"/>
        <w:spacing w:line="390" w:lineRule="atLeast"/>
        <w:jc w:val="left"/>
        <w:rPr>
          <w:rFonts w:ascii="Arial" w:eastAsia="宋体" w:hAnsi="Arial" w:cs="Arial"/>
          <w:color w:val="333333"/>
          <w:kern w:val="0"/>
          <w:szCs w:val="21"/>
        </w:rPr>
      </w:pPr>
      <w:r w:rsidRPr="0038109A">
        <w:rPr>
          <w:rFonts w:ascii="Arial" w:eastAsia="宋体" w:hAnsi="Arial" w:cs="Arial"/>
          <w:color w:val="333333"/>
          <w:kern w:val="0"/>
          <w:szCs w:val="21"/>
        </w:rPr>
        <w:lastRenderedPageBreak/>
        <w:t>业主、物业使用人应当按照规划许可、房屋和土地权属证书载明的用途使用物业，不得擅自改变物业使用性质。</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因物业管理的需要确需改变物业管理区域内的道路、场地、物业服务用房等共有部分用途的，应当遵守法律、法规规定，并由业主大会</w:t>
      </w:r>
      <w:proofErr w:type="gramStart"/>
      <w:r w:rsidRPr="0038109A">
        <w:rPr>
          <w:rFonts w:ascii="Arial" w:eastAsia="宋体" w:hAnsi="Arial" w:cs="Arial"/>
          <w:color w:val="333333"/>
          <w:kern w:val="0"/>
          <w:szCs w:val="21"/>
        </w:rPr>
        <w:t>作出</w:t>
      </w:r>
      <w:proofErr w:type="gramEnd"/>
      <w:r w:rsidRPr="0038109A">
        <w:rPr>
          <w:rFonts w:ascii="Arial" w:eastAsia="宋体" w:hAnsi="Arial" w:cs="Arial"/>
          <w:color w:val="333333"/>
          <w:kern w:val="0"/>
          <w:szCs w:val="21"/>
        </w:rPr>
        <w:t>决定，需要办理有关手续的由业主委员会依法办理。</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业主、物业使用人将住宅改变为经营性用房的，除遵守法律、法规以及管理规约外，应当经有利害关系的业主书面同意。</w:t>
      </w:r>
    </w:p>
    <w:p w14:paraId="496BE7A0" w14:textId="77777777" w:rsidR="0038109A" w:rsidRPr="0038109A" w:rsidRDefault="0038109A" w:rsidP="0038109A">
      <w:pPr>
        <w:widowControl/>
        <w:shd w:val="clear" w:color="auto" w:fill="FFFFFF"/>
        <w:spacing w:line="390" w:lineRule="atLeast"/>
        <w:jc w:val="left"/>
        <w:rPr>
          <w:rFonts w:ascii="Arial" w:eastAsia="宋体" w:hAnsi="Arial" w:cs="Arial"/>
          <w:b/>
          <w:bCs/>
          <w:color w:val="333333"/>
          <w:kern w:val="0"/>
          <w:szCs w:val="21"/>
        </w:rPr>
      </w:pPr>
      <w:r w:rsidRPr="0038109A">
        <w:rPr>
          <w:rFonts w:ascii="Arial" w:eastAsia="宋体" w:hAnsi="Arial" w:cs="Arial"/>
          <w:b/>
          <w:bCs/>
          <w:color w:val="333333"/>
          <w:kern w:val="0"/>
          <w:szCs w:val="21"/>
        </w:rPr>
        <w:t>第八十四条</w:t>
      </w:r>
    </w:p>
    <w:p w14:paraId="4BA1CB8D" w14:textId="77777777" w:rsidR="0038109A" w:rsidRPr="0038109A" w:rsidRDefault="0038109A" w:rsidP="0038109A">
      <w:pPr>
        <w:widowControl/>
        <w:shd w:val="clear" w:color="auto" w:fill="FFFFFF"/>
        <w:spacing w:line="390" w:lineRule="atLeast"/>
        <w:jc w:val="left"/>
        <w:rPr>
          <w:rFonts w:ascii="Arial" w:eastAsia="宋体" w:hAnsi="Arial" w:cs="Arial"/>
          <w:color w:val="333333"/>
          <w:kern w:val="0"/>
          <w:szCs w:val="21"/>
        </w:rPr>
      </w:pPr>
      <w:r w:rsidRPr="0038109A">
        <w:rPr>
          <w:rFonts w:ascii="Arial" w:eastAsia="宋体" w:hAnsi="Arial" w:cs="Arial"/>
          <w:color w:val="333333"/>
          <w:kern w:val="0"/>
          <w:szCs w:val="21"/>
        </w:rPr>
        <w:t>任何单位和个人不得非法处分、侵占或者损坏物业管理区域内业主共有部分。</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因公共利益或者物业维护的需要，供电、供水、供热、供气、通信、有线电视等单位确需临时占用、挖掘道路、场地等共有部分的，应当告知业主委员会或者物业服务企业或者其他管理人；物业服务企业或者其他管理人确需临时占用、挖掘道路、场地等共有部分的，应当征得业主委员会的同意；业主确需临时占用、挖掘道路、场地等共有部分的，应当征得业主委员会和物业服务企业或者其他管理人同意。</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前款规定的单位和个人应当于施工前在物业管理区域内公示，并采取安全保障措施，施工结束后应当及时恢复原状。</w:t>
      </w:r>
    </w:p>
    <w:p w14:paraId="190AC5AE" w14:textId="77777777" w:rsidR="0038109A" w:rsidRPr="0038109A" w:rsidRDefault="0038109A" w:rsidP="0038109A">
      <w:pPr>
        <w:widowControl/>
        <w:shd w:val="clear" w:color="auto" w:fill="FFFFFF"/>
        <w:spacing w:line="390" w:lineRule="atLeast"/>
        <w:jc w:val="left"/>
        <w:rPr>
          <w:rFonts w:ascii="Arial" w:eastAsia="宋体" w:hAnsi="Arial" w:cs="Arial"/>
          <w:b/>
          <w:bCs/>
          <w:color w:val="333333"/>
          <w:kern w:val="0"/>
          <w:szCs w:val="21"/>
        </w:rPr>
      </w:pPr>
      <w:r w:rsidRPr="0038109A">
        <w:rPr>
          <w:rFonts w:ascii="Arial" w:eastAsia="宋体" w:hAnsi="Arial" w:cs="Arial"/>
          <w:b/>
          <w:bCs/>
          <w:color w:val="333333"/>
          <w:kern w:val="0"/>
          <w:szCs w:val="21"/>
        </w:rPr>
        <w:t>第八十五条</w:t>
      </w:r>
    </w:p>
    <w:p w14:paraId="4D4E5570" w14:textId="77777777" w:rsidR="0038109A" w:rsidRPr="0038109A" w:rsidRDefault="0038109A" w:rsidP="0038109A">
      <w:pPr>
        <w:widowControl/>
        <w:shd w:val="clear" w:color="auto" w:fill="FFFFFF"/>
        <w:spacing w:line="390" w:lineRule="atLeast"/>
        <w:jc w:val="left"/>
        <w:rPr>
          <w:rFonts w:ascii="Arial" w:eastAsia="宋体" w:hAnsi="Arial" w:cs="Arial"/>
          <w:color w:val="333333"/>
          <w:kern w:val="0"/>
          <w:szCs w:val="21"/>
        </w:rPr>
      </w:pPr>
      <w:r w:rsidRPr="0038109A">
        <w:rPr>
          <w:rFonts w:ascii="Arial" w:eastAsia="宋体" w:hAnsi="Arial" w:cs="Arial"/>
          <w:color w:val="333333"/>
          <w:kern w:val="0"/>
          <w:szCs w:val="21"/>
        </w:rPr>
        <w:t>业主共同决定利用共有部分进行经营的，应当征得相关业主同意。物业服务企业、其他管理人未经业主共同决定，不得利用共有部分进行经营。</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利用共有部分进行经营获得的收益，有约定的按照约定分配；没有约定或者约定不明确的，按照业主专有部分占物业管理区域内建筑物总面积的比例补充专项维修资金、支付物业服务费以及业主大会或者业主委员会工作经费等。业主委员会应当按照管理规约的规定定期公布经营收益的收支情况。</w:t>
      </w:r>
    </w:p>
    <w:p w14:paraId="5130907D" w14:textId="77777777" w:rsidR="0038109A" w:rsidRPr="0038109A" w:rsidRDefault="0038109A" w:rsidP="0038109A">
      <w:pPr>
        <w:widowControl/>
        <w:shd w:val="clear" w:color="auto" w:fill="FFFFFF"/>
        <w:spacing w:line="390" w:lineRule="atLeast"/>
        <w:jc w:val="left"/>
        <w:rPr>
          <w:rFonts w:ascii="Arial" w:eastAsia="宋体" w:hAnsi="Arial" w:cs="Arial"/>
          <w:b/>
          <w:bCs/>
          <w:color w:val="333333"/>
          <w:kern w:val="0"/>
          <w:szCs w:val="21"/>
        </w:rPr>
      </w:pPr>
      <w:r w:rsidRPr="0038109A">
        <w:rPr>
          <w:rFonts w:ascii="Arial" w:eastAsia="宋体" w:hAnsi="Arial" w:cs="Arial"/>
          <w:b/>
          <w:bCs/>
          <w:color w:val="333333"/>
          <w:kern w:val="0"/>
          <w:szCs w:val="21"/>
        </w:rPr>
        <w:t>第八十六条</w:t>
      </w:r>
    </w:p>
    <w:p w14:paraId="4F23ED57" w14:textId="77777777" w:rsidR="0038109A" w:rsidRPr="0038109A" w:rsidRDefault="0038109A" w:rsidP="0038109A">
      <w:pPr>
        <w:widowControl/>
        <w:shd w:val="clear" w:color="auto" w:fill="FFFFFF"/>
        <w:spacing w:line="390" w:lineRule="atLeast"/>
        <w:jc w:val="left"/>
        <w:rPr>
          <w:rFonts w:ascii="Arial" w:eastAsia="宋体" w:hAnsi="Arial" w:cs="Arial"/>
          <w:color w:val="333333"/>
          <w:kern w:val="0"/>
          <w:szCs w:val="21"/>
        </w:rPr>
      </w:pPr>
      <w:r w:rsidRPr="0038109A">
        <w:rPr>
          <w:rFonts w:ascii="Arial" w:eastAsia="宋体" w:hAnsi="Arial" w:cs="Arial"/>
          <w:color w:val="333333"/>
          <w:kern w:val="0"/>
          <w:szCs w:val="21"/>
        </w:rPr>
        <w:t>物业服务费以外的管理业主共同事务支出的费用，有约定的按照约定分担；没有约定或者约定不明确的，按照业主专有部分占物业管理区域内建筑物总面积的比例分担。</w:t>
      </w:r>
    </w:p>
    <w:p w14:paraId="30550BF5" w14:textId="77777777" w:rsidR="0038109A" w:rsidRPr="0038109A" w:rsidRDefault="0038109A" w:rsidP="0038109A">
      <w:pPr>
        <w:widowControl/>
        <w:shd w:val="clear" w:color="auto" w:fill="FFFFFF"/>
        <w:spacing w:line="390" w:lineRule="atLeast"/>
        <w:jc w:val="left"/>
        <w:rPr>
          <w:rFonts w:ascii="Arial" w:eastAsia="宋体" w:hAnsi="Arial" w:cs="Arial"/>
          <w:b/>
          <w:bCs/>
          <w:color w:val="333333"/>
          <w:kern w:val="0"/>
          <w:szCs w:val="21"/>
        </w:rPr>
      </w:pPr>
      <w:r w:rsidRPr="0038109A">
        <w:rPr>
          <w:rFonts w:ascii="Arial" w:eastAsia="宋体" w:hAnsi="Arial" w:cs="Arial"/>
          <w:b/>
          <w:bCs/>
          <w:color w:val="333333"/>
          <w:kern w:val="0"/>
          <w:szCs w:val="21"/>
        </w:rPr>
        <w:t>第八十七条</w:t>
      </w:r>
    </w:p>
    <w:p w14:paraId="49B87851" w14:textId="77777777" w:rsidR="0038109A" w:rsidRPr="0038109A" w:rsidRDefault="0038109A" w:rsidP="0038109A">
      <w:pPr>
        <w:widowControl/>
        <w:shd w:val="clear" w:color="auto" w:fill="FFFFFF"/>
        <w:spacing w:line="390" w:lineRule="atLeast"/>
        <w:jc w:val="left"/>
        <w:rPr>
          <w:rFonts w:ascii="Arial" w:eastAsia="宋体" w:hAnsi="Arial" w:cs="Arial"/>
          <w:color w:val="333333"/>
          <w:kern w:val="0"/>
          <w:szCs w:val="21"/>
        </w:rPr>
      </w:pPr>
      <w:r w:rsidRPr="0038109A">
        <w:rPr>
          <w:rFonts w:ascii="Arial" w:eastAsia="宋体" w:hAnsi="Arial" w:cs="Arial"/>
          <w:color w:val="333333"/>
          <w:kern w:val="0"/>
          <w:szCs w:val="21"/>
        </w:rPr>
        <w:t>物业管理区域内按照规划建设的车位、车库，应当首先满足业主的需要，其归属由建设单位与房屋买受人在商品房买卖合同中依法约定。</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约定属于建设单位所有的车位、车库出租的，应当首先出租给物业管理区域内的业主、物业使用人。业主、物业使用人要求承租车位、车库的，建设单位不</w:t>
      </w:r>
      <w:proofErr w:type="gramStart"/>
      <w:r w:rsidRPr="0038109A">
        <w:rPr>
          <w:rFonts w:ascii="Arial" w:eastAsia="宋体" w:hAnsi="Arial" w:cs="Arial"/>
          <w:color w:val="333333"/>
          <w:kern w:val="0"/>
          <w:szCs w:val="21"/>
        </w:rPr>
        <w:t>得以只</w:t>
      </w:r>
      <w:proofErr w:type="gramEnd"/>
      <w:r w:rsidRPr="0038109A">
        <w:rPr>
          <w:rFonts w:ascii="Arial" w:eastAsia="宋体" w:hAnsi="Arial" w:cs="Arial"/>
          <w:color w:val="333333"/>
          <w:kern w:val="0"/>
          <w:szCs w:val="21"/>
        </w:rPr>
        <w:t>售不租为由拒绝。在满足业主、物业使用人现有需要后，建设单位将车位、车库出租给物业管理区域以外的其他人的，其租赁合同期限不得超过</w:t>
      </w:r>
      <w:r w:rsidRPr="0038109A">
        <w:rPr>
          <w:rFonts w:ascii="Arial" w:eastAsia="宋体" w:hAnsi="Arial" w:cs="Arial"/>
          <w:color w:val="333333"/>
          <w:kern w:val="0"/>
          <w:szCs w:val="21"/>
        </w:rPr>
        <w:t>6</w:t>
      </w:r>
      <w:r w:rsidRPr="0038109A">
        <w:rPr>
          <w:rFonts w:ascii="Arial" w:eastAsia="宋体" w:hAnsi="Arial" w:cs="Arial"/>
          <w:color w:val="333333"/>
          <w:kern w:val="0"/>
          <w:szCs w:val="21"/>
        </w:rPr>
        <w:t>个月。</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约定属于建设单位所有的车位、车库出售时，车位、车库数量少于或者等于物业管理区域房屋套数的，每户业主只能购买</w:t>
      </w:r>
      <w:r w:rsidRPr="0038109A">
        <w:rPr>
          <w:rFonts w:ascii="Arial" w:eastAsia="宋体" w:hAnsi="Arial" w:cs="Arial"/>
          <w:color w:val="333333"/>
          <w:kern w:val="0"/>
          <w:szCs w:val="21"/>
        </w:rPr>
        <w:t>1</w:t>
      </w:r>
      <w:r w:rsidRPr="0038109A">
        <w:rPr>
          <w:rFonts w:ascii="Arial" w:eastAsia="宋体" w:hAnsi="Arial" w:cs="Arial"/>
          <w:color w:val="333333"/>
          <w:kern w:val="0"/>
          <w:szCs w:val="21"/>
        </w:rPr>
        <w:t>个车位或者车库；车位、车库数量多于物业管理区域房屋套数的，每户业主至少可以购买</w:t>
      </w:r>
      <w:r w:rsidRPr="0038109A">
        <w:rPr>
          <w:rFonts w:ascii="Arial" w:eastAsia="宋体" w:hAnsi="Arial" w:cs="Arial"/>
          <w:color w:val="333333"/>
          <w:kern w:val="0"/>
          <w:szCs w:val="21"/>
        </w:rPr>
        <w:t>1</w:t>
      </w:r>
      <w:r w:rsidRPr="0038109A">
        <w:rPr>
          <w:rFonts w:ascii="Arial" w:eastAsia="宋体" w:hAnsi="Arial" w:cs="Arial"/>
          <w:color w:val="333333"/>
          <w:kern w:val="0"/>
          <w:szCs w:val="21"/>
        </w:rPr>
        <w:t>个车位或者车库，业主自愿放弃的除外。除超过规划配置比例且多于物业管理区域房屋套数修建的车位、车库外，不得出售给业主以外的其他人。</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约定属于建设单位所有的车位、车库出租、出售的，应当在</w:t>
      </w:r>
      <w:r w:rsidRPr="0038109A">
        <w:rPr>
          <w:rFonts w:ascii="Arial" w:eastAsia="宋体" w:hAnsi="Arial" w:cs="Arial"/>
          <w:color w:val="333333"/>
          <w:kern w:val="0"/>
          <w:szCs w:val="21"/>
        </w:rPr>
        <w:t>15</w:t>
      </w:r>
      <w:r w:rsidRPr="0038109A">
        <w:rPr>
          <w:rFonts w:ascii="Arial" w:eastAsia="宋体" w:hAnsi="Arial" w:cs="Arial"/>
          <w:color w:val="333333"/>
          <w:kern w:val="0"/>
          <w:szCs w:val="21"/>
        </w:rPr>
        <w:t>日前以书面形式在物业管理区域内公示拟出租（售）车位、车库的数量、相关证明文件和出租（售）价格及承租（购买）人条件等。</w:t>
      </w:r>
    </w:p>
    <w:p w14:paraId="44EC8BC0" w14:textId="77777777" w:rsidR="0038109A" w:rsidRPr="0038109A" w:rsidRDefault="0038109A" w:rsidP="0038109A">
      <w:pPr>
        <w:widowControl/>
        <w:shd w:val="clear" w:color="auto" w:fill="FFFFFF"/>
        <w:spacing w:line="390" w:lineRule="atLeast"/>
        <w:jc w:val="left"/>
        <w:rPr>
          <w:rFonts w:ascii="Arial" w:eastAsia="宋体" w:hAnsi="Arial" w:cs="Arial"/>
          <w:b/>
          <w:bCs/>
          <w:color w:val="333333"/>
          <w:kern w:val="0"/>
          <w:szCs w:val="21"/>
        </w:rPr>
      </w:pPr>
      <w:r w:rsidRPr="0038109A">
        <w:rPr>
          <w:rFonts w:ascii="Arial" w:eastAsia="宋体" w:hAnsi="Arial" w:cs="Arial"/>
          <w:b/>
          <w:bCs/>
          <w:color w:val="333333"/>
          <w:kern w:val="0"/>
          <w:szCs w:val="21"/>
        </w:rPr>
        <w:lastRenderedPageBreak/>
        <w:t>第八十八条</w:t>
      </w:r>
    </w:p>
    <w:p w14:paraId="41BA13CD" w14:textId="77777777" w:rsidR="0038109A" w:rsidRPr="0038109A" w:rsidRDefault="0038109A" w:rsidP="0038109A">
      <w:pPr>
        <w:widowControl/>
        <w:shd w:val="clear" w:color="auto" w:fill="FFFFFF"/>
        <w:spacing w:line="390" w:lineRule="atLeast"/>
        <w:jc w:val="left"/>
        <w:rPr>
          <w:rFonts w:ascii="Arial" w:eastAsia="宋体" w:hAnsi="Arial" w:cs="Arial"/>
          <w:color w:val="333333"/>
          <w:kern w:val="0"/>
          <w:szCs w:val="21"/>
        </w:rPr>
      </w:pPr>
      <w:r w:rsidRPr="0038109A">
        <w:rPr>
          <w:rFonts w:ascii="Arial" w:eastAsia="宋体" w:hAnsi="Arial" w:cs="Arial"/>
          <w:color w:val="333333"/>
          <w:kern w:val="0"/>
          <w:szCs w:val="21"/>
        </w:rPr>
        <w:t>利用物业管理区域内共有道路或者其他相关场地停放车辆，有关车位的设置、使用、收费等管理事项，由业主大会决定。车位经营所得收益的分配适用本条例第八十五条第二款的规定。</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在物业管理区域内的共有道路或者其他相关场地停放车辆，不得影响其他车辆和行人的正常通行。</w:t>
      </w:r>
    </w:p>
    <w:p w14:paraId="1A966B27" w14:textId="77777777" w:rsidR="0038109A" w:rsidRPr="0038109A" w:rsidRDefault="0038109A" w:rsidP="0038109A">
      <w:pPr>
        <w:widowControl/>
        <w:shd w:val="clear" w:color="auto" w:fill="FFFFFF"/>
        <w:spacing w:line="390" w:lineRule="atLeast"/>
        <w:jc w:val="left"/>
        <w:rPr>
          <w:rFonts w:ascii="Arial" w:eastAsia="宋体" w:hAnsi="Arial" w:cs="Arial"/>
          <w:b/>
          <w:bCs/>
          <w:color w:val="333333"/>
          <w:kern w:val="0"/>
          <w:szCs w:val="21"/>
        </w:rPr>
      </w:pPr>
      <w:r w:rsidRPr="0038109A">
        <w:rPr>
          <w:rFonts w:ascii="Arial" w:eastAsia="宋体" w:hAnsi="Arial" w:cs="Arial"/>
          <w:b/>
          <w:bCs/>
          <w:color w:val="333333"/>
          <w:kern w:val="0"/>
          <w:szCs w:val="21"/>
        </w:rPr>
        <w:t>第八十九条</w:t>
      </w:r>
    </w:p>
    <w:p w14:paraId="17997C2E" w14:textId="77777777" w:rsidR="0038109A" w:rsidRPr="0038109A" w:rsidRDefault="0038109A" w:rsidP="0038109A">
      <w:pPr>
        <w:widowControl/>
        <w:shd w:val="clear" w:color="auto" w:fill="FFFFFF"/>
        <w:spacing w:line="390" w:lineRule="atLeast"/>
        <w:jc w:val="left"/>
        <w:rPr>
          <w:rFonts w:ascii="Arial" w:eastAsia="宋体" w:hAnsi="Arial" w:cs="Arial"/>
          <w:color w:val="333333"/>
          <w:kern w:val="0"/>
          <w:szCs w:val="21"/>
        </w:rPr>
      </w:pPr>
      <w:r w:rsidRPr="0038109A">
        <w:rPr>
          <w:rFonts w:ascii="Arial" w:eastAsia="宋体" w:hAnsi="Arial" w:cs="Arial"/>
          <w:color w:val="333333"/>
          <w:kern w:val="0"/>
          <w:szCs w:val="21"/>
        </w:rPr>
        <w:t>物业管理区域内车辆通行发生事故，公安机关交通管理部门接到报案的，应当及时依法处理。</w:t>
      </w:r>
    </w:p>
    <w:p w14:paraId="763DAF59" w14:textId="77777777" w:rsidR="0038109A" w:rsidRPr="0038109A" w:rsidRDefault="0038109A" w:rsidP="0038109A">
      <w:pPr>
        <w:widowControl/>
        <w:shd w:val="clear" w:color="auto" w:fill="FFFFFF"/>
        <w:spacing w:line="390" w:lineRule="atLeast"/>
        <w:jc w:val="left"/>
        <w:rPr>
          <w:rFonts w:ascii="Arial" w:eastAsia="宋体" w:hAnsi="Arial" w:cs="Arial"/>
          <w:b/>
          <w:bCs/>
          <w:color w:val="333333"/>
          <w:kern w:val="0"/>
          <w:szCs w:val="21"/>
        </w:rPr>
      </w:pPr>
      <w:r w:rsidRPr="0038109A">
        <w:rPr>
          <w:rFonts w:ascii="Arial" w:eastAsia="宋体" w:hAnsi="Arial" w:cs="Arial"/>
          <w:b/>
          <w:bCs/>
          <w:color w:val="333333"/>
          <w:kern w:val="0"/>
          <w:szCs w:val="21"/>
        </w:rPr>
        <w:t>第九十条</w:t>
      </w:r>
    </w:p>
    <w:p w14:paraId="377CE3D7" w14:textId="77777777" w:rsidR="0038109A" w:rsidRPr="0038109A" w:rsidRDefault="0038109A" w:rsidP="0038109A">
      <w:pPr>
        <w:widowControl/>
        <w:shd w:val="clear" w:color="auto" w:fill="FFFFFF"/>
        <w:spacing w:line="390" w:lineRule="atLeast"/>
        <w:jc w:val="left"/>
        <w:rPr>
          <w:rFonts w:ascii="Arial" w:eastAsia="宋体" w:hAnsi="Arial" w:cs="Arial"/>
          <w:color w:val="333333"/>
          <w:kern w:val="0"/>
          <w:szCs w:val="21"/>
        </w:rPr>
      </w:pPr>
      <w:r w:rsidRPr="0038109A">
        <w:rPr>
          <w:rFonts w:ascii="Arial" w:eastAsia="宋体" w:hAnsi="Arial" w:cs="Arial"/>
          <w:color w:val="333333"/>
          <w:kern w:val="0"/>
          <w:szCs w:val="21"/>
        </w:rPr>
        <w:t>物业管理区域内根据规划修建的会所、幼儿园、学校等，其相关活动不得违反法律、法规和管理规约的规定，应当优先为业主提供服务。</w:t>
      </w:r>
    </w:p>
    <w:p w14:paraId="4D3D8858" w14:textId="77777777" w:rsidR="0038109A" w:rsidRPr="0038109A" w:rsidRDefault="0038109A" w:rsidP="0038109A">
      <w:pPr>
        <w:widowControl/>
        <w:shd w:val="clear" w:color="auto" w:fill="FFFFFF"/>
        <w:spacing w:line="390" w:lineRule="atLeast"/>
        <w:jc w:val="left"/>
        <w:rPr>
          <w:rFonts w:ascii="Arial" w:eastAsia="宋体" w:hAnsi="Arial" w:cs="Arial"/>
          <w:b/>
          <w:bCs/>
          <w:color w:val="333333"/>
          <w:kern w:val="0"/>
          <w:szCs w:val="21"/>
        </w:rPr>
      </w:pPr>
      <w:r w:rsidRPr="0038109A">
        <w:rPr>
          <w:rFonts w:ascii="Arial" w:eastAsia="宋体" w:hAnsi="Arial" w:cs="Arial"/>
          <w:b/>
          <w:bCs/>
          <w:color w:val="333333"/>
          <w:kern w:val="0"/>
          <w:szCs w:val="21"/>
        </w:rPr>
        <w:t>第九十一条</w:t>
      </w:r>
    </w:p>
    <w:p w14:paraId="4CA47E9F" w14:textId="77777777" w:rsidR="0038109A" w:rsidRPr="0038109A" w:rsidRDefault="0038109A" w:rsidP="0038109A">
      <w:pPr>
        <w:widowControl/>
        <w:shd w:val="clear" w:color="auto" w:fill="FFFFFF"/>
        <w:spacing w:line="390" w:lineRule="atLeast"/>
        <w:jc w:val="left"/>
        <w:rPr>
          <w:rFonts w:ascii="Arial" w:eastAsia="宋体" w:hAnsi="Arial" w:cs="Arial"/>
          <w:color w:val="333333"/>
          <w:kern w:val="0"/>
          <w:szCs w:val="21"/>
        </w:rPr>
      </w:pPr>
      <w:r w:rsidRPr="0038109A">
        <w:rPr>
          <w:rFonts w:ascii="Arial" w:eastAsia="宋体" w:hAnsi="Arial" w:cs="Arial"/>
          <w:color w:val="333333"/>
          <w:kern w:val="0"/>
          <w:szCs w:val="21"/>
        </w:rPr>
        <w:t>物业管理区域内根据规划建设的人防工程，平时由投资者依照法律、法规规定使用和管理，经营所得收益归投资者所有。</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利用人防工程进行经营活动的，不得违反法律、法规和管理规约的规定。投资者根据规划许可利用人防工程设置车位、车库出租的，适用本条例第八十七条第二款的规定。</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物业管理区域内利用人防工程进行经营活动的，应当按照非住宅物业的标准交存住宅专项维修资金、交纳物业服务费。</w:t>
      </w:r>
    </w:p>
    <w:p w14:paraId="5D9A6DC1" w14:textId="77777777" w:rsidR="0038109A" w:rsidRPr="0038109A" w:rsidRDefault="0038109A" w:rsidP="0038109A">
      <w:pPr>
        <w:widowControl/>
        <w:shd w:val="clear" w:color="auto" w:fill="FFFFFF"/>
        <w:spacing w:line="390" w:lineRule="atLeast"/>
        <w:jc w:val="left"/>
        <w:rPr>
          <w:rFonts w:ascii="Arial" w:eastAsia="宋体" w:hAnsi="Arial" w:cs="Arial"/>
          <w:b/>
          <w:bCs/>
          <w:color w:val="333333"/>
          <w:kern w:val="0"/>
          <w:szCs w:val="21"/>
        </w:rPr>
      </w:pPr>
      <w:r w:rsidRPr="0038109A">
        <w:rPr>
          <w:rFonts w:ascii="Arial" w:eastAsia="宋体" w:hAnsi="Arial" w:cs="Arial"/>
          <w:b/>
          <w:bCs/>
          <w:color w:val="333333"/>
          <w:kern w:val="0"/>
          <w:szCs w:val="21"/>
        </w:rPr>
        <w:t>第九十二条</w:t>
      </w:r>
    </w:p>
    <w:p w14:paraId="087176B5" w14:textId="77777777" w:rsidR="0038109A" w:rsidRPr="0038109A" w:rsidRDefault="0038109A" w:rsidP="0038109A">
      <w:pPr>
        <w:widowControl/>
        <w:shd w:val="clear" w:color="auto" w:fill="FFFFFF"/>
        <w:spacing w:line="390" w:lineRule="atLeast"/>
        <w:jc w:val="left"/>
        <w:rPr>
          <w:rFonts w:ascii="Arial" w:eastAsia="宋体" w:hAnsi="Arial" w:cs="Arial"/>
          <w:color w:val="333333"/>
          <w:kern w:val="0"/>
          <w:szCs w:val="21"/>
        </w:rPr>
      </w:pPr>
      <w:r w:rsidRPr="0038109A">
        <w:rPr>
          <w:rFonts w:ascii="Arial" w:eastAsia="宋体" w:hAnsi="Arial" w:cs="Arial"/>
          <w:color w:val="333333"/>
          <w:kern w:val="0"/>
          <w:szCs w:val="21"/>
        </w:rPr>
        <w:t>物业管理区域内供水、供电、供气、供热、通信、有线电视等专业经营单位，应当负责分户计量装置或者入户端口以外设施设备的管理、维修、养护、更新等责任及相关费用。法律、行政法规另有规定的，从其规定。</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专业经营设施设备的维护、保养等费用，不得从专项维修资金中列支。</w:t>
      </w:r>
    </w:p>
    <w:p w14:paraId="03E3BF52" w14:textId="77777777" w:rsidR="0038109A" w:rsidRPr="0038109A" w:rsidRDefault="0038109A" w:rsidP="0038109A">
      <w:pPr>
        <w:widowControl/>
        <w:shd w:val="clear" w:color="auto" w:fill="FFFFFF"/>
        <w:spacing w:line="390" w:lineRule="atLeast"/>
        <w:jc w:val="left"/>
        <w:rPr>
          <w:rFonts w:ascii="Arial" w:eastAsia="宋体" w:hAnsi="Arial" w:cs="Arial"/>
          <w:b/>
          <w:bCs/>
          <w:color w:val="333333"/>
          <w:kern w:val="0"/>
          <w:szCs w:val="21"/>
        </w:rPr>
      </w:pPr>
      <w:r w:rsidRPr="0038109A">
        <w:rPr>
          <w:rFonts w:ascii="Arial" w:eastAsia="宋体" w:hAnsi="Arial" w:cs="Arial"/>
          <w:b/>
          <w:bCs/>
          <w:color w:val="333333"/>
          <w:kern w:val="0"/>
          <w:szCs w:val="21"/>
        </w:rPr>
        <w:t>第九十三条</w:t>
      </w:r>
    </w:p>
    <w:p w14:paraId="532F5DCB" w14:textId="77777777" w:rsidR="0038109A" w:rsidRPr="0038109A" w:rsidRDefault="0038109A" w:rsidP="0038109A">
      <w:pPr>
        <w:widowControl/>
        <w:shd w:val="clear" w:color="auto" w:fill="FFFFFF"/>
        <w:spacing w:line="390" w:lineRule="atLeast"/>
        <w:jc w:val="left"/>
        <w:rPr>
          <w:rFonts w:ascii="Arial" w:eastAsia="宋体" w:hAnsi="Arial" w:cs="Arial"/>
          <w:color w:val="333333"/>
          <w:kern w:val="0"/>
          <w:szCs w:val="21"/>
        </w:rPr>
      </w:pPr>
      <w:r w:rsidRPr="0038109A">
        <w:rPr>
          <w:rFonts w:ascii="Arial" w:eastAsia="宋体" w:hAnsi="Arial" w:cs="Arial"/>
          <w:color w:val="333333"/>
          <w:kern w:val="0"/>
          <w:szCs w:val="21"/>
        </w:rPr>
        <w:t>业主、物业使用人对专有部分进行装饰装修，禁止下列行为：</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（一）损坏或者擅自改动建筑物的承重结构、主体结构；</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（二）将没有防水要求的房间或者阳台改为卫生间、厨房，或者将卫生间改在下层住户卧室、起居室（厅）、书房和厨房等上方；</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（三）扩大承重墙上原有的门窗尺寸；</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（四）损坏房屋原有节能设施，降低节能效果；</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（五）未经供气、供暖管理单位的批准，擅自拆改、移动或者覆盖供气、供暖管道和设施；</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（六）未经主管部门批准搭建建筑物和构筑物、改变外墙面颜色或者在外墙立面开设门窗；</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（七）法律、法规、规章和管理规约禁止的其他行为。</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业主、物业使用人进行装饰装修之前，应当告知相邻业主和物业服务企业，物业服务企业应当将装饰装修中的禁止行为和注意事项告知业主、物业使用人以及装饰装修人员。物业服务企业不得限制业主、物业使用人除前款规定之外的其他装饰装修活动。</w:t>
      </w:r>
    </w:p>
    <w:p w14:paraId="5B2E06A4" w14:textId="77777777" w:rsidR="0038109A" w:rsidRPr="0038109A" w:rsidRDefault="0038109A" w:rsidP="0038109A">
      <w:pPr>
        <w:widowControl/>
        <w:shd w:val="clear" w:color="auto" w:fill="FFFFFF"/>
        <w:spacing w:line="390" w:lineRule="atLeast"/>
        <w:jc w:val="left"/>
        <w:rPr>
          <w:rFonts w:ascii="Arial" w:eastAsia="宋体" w:hAnsi="Arial" w:cs="Arial"/>
          <w:b/>
          <w:bCs/>
          <w:color w:val="333333"/>
          <w:kern w:val="0"/>
          <w:szCs w:val="21"/>
        </w:rPr>
      </w:pPr>
      <w:r w:rsidRPr="0038109A">
        <w:rPr>
          <w:rFonts w:ascii="Arial" w:eastAsia="宋体" w:hAnsi="Arial" w:cs="Arial"/>
          <w:b/>
          <w:bCs/>
          <w:color w:val="333333"/>
          <w:kern w:val="0"/>
          <w:szCs w:val="21"/>
        </w:rPr>
        <w:t>第九十四条</w:t>
      </w:r>
    </w:p>
    <w:p w14:paraId="0FC1AFE0" w14:textId="77777777" w:rsidR="0038109A" w:rsidRPr="0038109A" w:rsidRDefault="0038109A" w:rsidP="0038109A">
      <w:pPr>
        <w:widowControl/>
        <w:shd w:val="clear" w:color="auto" w:fill="FFFFFF"/>
        <w:spacing w:line="390" w:lineRule="atLeast"/>
        <w:jc w:val="left"/>
        <w:rPr>
          <w:rFonts w:ascii="Arial" w:eastAsia="宋体" w:hAnsi="Arial" w:cs="Arial"/>
          <w:color w:val="333333"/>
          <w:kern w:val="0"/>
          <w:szCs w:val="21"/>
        </w:rPr>
      </w:pPr>
      <w:r w:rsidRPr="0038109A">
        <w:rPr>
          <w:rFonts w:ascii="Arial" w:eastAsia="宋体" w:hAnsi="Arial" w:cs="Arial"/>
          <w:color w:val="333333"/>
          <w:kern w:val="0"/>
          <w:szCs w:val="21"/>
        </w:rPr>
        <w:lastRenderedPageBreak/>
        <w:t>业主、物业使用人应当合理、正当地使用专有部分，禁止下列行为：</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（一）堆放易燃、易爆、剧毒、放射性物质或者超负重的物品；</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（二）制造超过规定标准的噪音、振动；</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（三）违反规定饲养动物；</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（四）任意弃置垃圾、排放污水、抛掷杂物；</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（五）法律、法规和管理规约禁止的其他行为。</w:t>
      </w:r>
    </w:p>
    <w:p w14:paraId="1484E63D" w14:textId="77777777" w:rsidR="0038109A" w:rsidRPr="0038109A" w:rsidRDefault="0038109A" w:rsidP="0038109A">
      <w:pPr>
        <w:widowControl/>
        <w:shd w:val="clear" w:color="auto" w:fill="FFFFFF"/>
        <w:spacing w:line="390" w:lineRule="atLeast"/>
        <w:jc w:val="left"/>
        <w:rPr>
          <w:rFonts w:ascii="Arial" w:eastAsia="宋体" w:hAnsi="Arial" w:cs="Arial"/>
          <w:b/>
          <w:bCs/>
          <w:color w:val="333333"/>
          <w:kern w:val="0"/>
          <w:szCs w:val="21"/>
        </w:rPr>
      </w:pPr>
      <w:r w:rsidRPr="0038109A">
        <w:rPr>
          <w:rFonts w:ascii="Arial" w:eastAsia="宋体" w:hAnsi="Arial" w:cs="Arial"/>
          <w:b/>
          <w:bCs/>
          <w:color w:val="333333"/>
          <w:kern w:val="0"/>
          <w:szCs w:val="21"/>
        </w:rPr>
        <w:t>第九十五条</w:t>
      </w:r>
    </w:p>
    <w:p w14:paraId="49817F09" w14:textId="77777777" w:rsidR="0038109A" w:rsidRPr="0038109A" w:rsidRDefault="0038109A" w:rsidP="0038109A">
      <w:pPr>
        <w:widowControl/>
        <w:shd w:val="clear" w:color="auto" w:fill="FFFFFF"/>
        <w:spacing w:line="390" w:lineRule="atLeast"/>
        <w:jc w:val="left"/>
        <w:rPr>
          <w:rFonts w:ascii="Arial" w:eastAsia="宋体" w:hAnsi="Arial" w:cs="Arial"/>
          <w:color w:val="333333"/>
          <w:kern w:val="0"/>
          <w:szCs w:val="21"/>
        </w:rPr>
      </w:pPr>
      <w:r w:rsidRPr="0038109A">
        <w:rPr>
          <w:rFonts w:ascii="Arial" w:eastAsia="宋体" w:hAnsi="Arial" w:cs="Arial"/>
          <w:color w:val="333333"/>
          <w:kern w:val="0"/>
          <w:szCs w:val="21"/>
        </w:rPr>
        <w:t>物业专有部分出现安全隐患，危及公共安全、公共利益和他人合法权益时，业主应当及时维修养护，排除隐患。未维修养护、排除隐患的，物业服务企业或者业主委员会应当采取防范措施或者及时报告相关管理部门。</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物业共有部分出现安全隐患，危及公共安全、公共利益和他人合法权益时，业主委员会或者物业服务企业应当及时组织修缮或者采取防范措施。</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本条规定的安全隐患属于建设单位责任的，建设单位应当及时排除隐患。</w:t>
      </w:r>
    </w:p>
    <w:p w14:paraId="07F3640D" w14:textId="77777777" w:rsidR="0038109A" w:rsidRPr="0038109A" w:rsidRDefault="0038109A" w:rsidP="0038109A">
      <w:pPr>
        <w:widowControl/>
        <w:shd w:val="clear" w:color="auto" w:fill="FFFFFF"/>
        <w:spacing w:line="390" w:lineRule="atLeast"/>
        <w:jc w:val="left"/>
        <w:rPr>
          <w:rFonts w:ascii="Arial" w:eastAsia="宋体" w:hAnsi="Arial" w:cs="Arial"/>
          <w:b/>
          <w:bCs/>
          <w:color w:val="333333"/>
          <w:kern w:val="0"/>
          <w:szCs w:val="21"/>
        </w:rPr>
      </w:pPr>
      <w:r w:rsidRPr="0038109A">
        <w:rPr>
          <w:rFonts w:ascii="Arial" w:eastAsia="宋体" w:hAnsi="Arial" w:cs="Arial"/>
          <w:b/>
          <w:bCs/>
          <w:color w:val="333333"/>
          <w:kern w:val="0"/>
          <w:szCs w:val="21"/>
        </w:rPr>
        <w:t>第九十六条</w:t>
      </w:r>
    </w:p>
    <w:p w14:paraId="1F51E9CB" w14:textId="77777777" w:rsidR="0038109A" w:rsidRPr="0038109A" w:rsidRDefault="0038109A" w:rsidP="0038109A">
      <w:pPr>
        <w:widowControl/>
        <w:shd w:val="clear" w:color="auto" w:fill="FFFFFF"/>
        <w:spacing w:line="390" w:lineRule="atLeast"/>
        <w:jc w:val="left"/>
        <w:rPr>
          <w:rFonts w:ascii="Arial" w:eastAsia="宋体" w:hAnsi="Arial" w:cs="Arial"/>
          <w:color w:val="333333"/>
          <w:kern w:val="0"/>
          <w:szCs w:val="21"/>
        </w:rPr>
      </w:pPr>
      <w:r w:rsidRPr="0038109A">
        <w:rPr>
          <w:rFonts w:ascii="Arial" w:eastAsia="宋体" w:hAnsi="Arial" w:cs="Arial"/>
          <w:color w:val="333333"/>
          <w:kern w:val="0"/>
          <w:szCs w:val="21"/>
        </w:rPr>
        <w:t>物业专有部分、共有部分进行维护、更新和改造时，相关业主或者物业使用人应当予以协助。</w:t>
      </w:r>
    </w:p>
    <w:p w14:paraId="2482C486" w14:textId="77777777" w:rsidR="0038109A" w:rsidRPr="0038109A" w:rsidRDefault="0038109A" w:rsidP="0038109A">
      <w:pPr>
        <w:widowControl/>
        <w:shd w:val="clear" w:color="auto" w:fill="FFFFFF"/>
        <w:spacing w:line="390" w:lineRule="atLeast"/>
        <w:jc w:val="left"/>
        <w:rPr>
          <w:rFonts w:ascii="Arial" w:eastAsia="宋体" w:hAnsi="Arial" w:cs="Arial"/>
          <w:b/>
          <w:bCs/>
          <w:color w:val="333333"/>
          <w:kern w:val="0"/>
          <w:szCs w:val="21"/>
        </w:rPr>
      </w:pPr>
      <w:r w:rsidRPr="0038109A">
        <w:rPr>
          <w:rFonts w:ascii="Arial" w:eastAsia="宋体" w:hAnsi="Arial" w:cs="Arial"/>
          <w:b/>
          <w:bCs/>
          <w:color w:val="333333"/>
          <w:kern w:val="0"/>
          <w:szCs w:val="21"/>
        </w:rPr>
        <w:t>第九十七条</w:t>
      </w:r>
    </w:p>
    <w:p w14:paraId="47BA0FDD" w14:textId="77777777" w:rsidR="0038109A" w:rsidRPr="0038109A" w:rsidRDefault="0038109A" w:rsidP="0038109A">
      <w:pPr>
        <w:widowControl/>
        <w:shd w:val="clear" w:color="auto" w:fill="FFFFFF"/>
        <w:spacing w:line="390" w:lineRule="atLeast"/>
        <w:jc w:val="left"/>
        <w:rPr>
          <w:rFonts w:ascii="Arial" w:eastAsia="宋体" w:hAnsi="Arial" w:cs="Arial"/>
          <w:color w:val="333333"/>
          <w:kern w:val="0"/>
          <w:szCs w:val="21"/>
        </w:rPr>
      </w:pPr>
      <w:r w:rsidRPr="0038109A">
        <w:rPr>
          <w:rFonts w:ascii="Arial" w:eastAsia="宋体" w:hAnsi="Arial" w:cs="Arial"/>
          <w:color w:val="333333"/>
          <w:kern w:val="0"/>
          <w:szCs w:val="21"/>
        </w:rPr>
        <w:t>新建物业实行质量保修金制度。</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建设单位应当在申请商品房交付备案时，按照物业建筑</w:t>
      </w:r>
      <w:proofErr w:type="gramStart"/>
      <w:r w:rsidRPr="0038109A">
        <w:rPr>
          <w:rFonts w:ascii="Arial" w:eastAsia="宋体" w:hAnsi="Arial" w:cs="Arial"/>
          <w:color w:val="333333"/>
          <w:kern w:val="0"/>
          <w:szCs w:val="21"/>
        </w:rPr>
        <w:t>安装总</w:t>
      </w:r>
      <w:proofErr w:type="gramEnd"/>
      <w:r w:rsidRPr="0038109A">
        <w:rPr>
          <w:rFonts w:ascii="Arial" w:eastAsia="宋体" w:hAnsi="Arial" w:cs="Arial"/>
          <w:color w:val="333333"/>
          <w:kern w:val="0"/>
          <w:szCs w:val="21"/>
        </w:rPr>
        <w:t>造价</w:t>
      </w:r>
      <w:r w:rsidRPr="0038109A">
        <w:rPr>
          <w:rFonts w:ascii="Arial" w:eastAsia="宋体" w:hAnsi="Arial" w:cs="Arial"/>
          <w:color w:val="333333"/>
          <w:kern w:val="0"/>
          <w:szCs w:val="21"/>
        </w:rPr>
        <w:t>3%</w:t>
      </w:r>
      <w:r w:rsidRPr="0038109A">
        <w:rPr>
          <w:rFonts w:ascii="Arial" w:eastAsia="宋体" w:hAnsi="Arial" w:cs="Arial"/>
          <w:color w:val="333333"/>
          <w:kern w:val="0"/>
          <w:szCs w:val="21"/>
        </w:rPr>
        <w:t>的比例，一次性向房屋行政主管部门设立的账户交存物业质量保修金。建设单位已经投保工程质量责任保险的，所投保的物业可以不交存物业质量保修金。</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建设单位在保修期限内不履行保修义务的，业主、业主委员会或者其委托的物业服务企业可以提出申请，经房屋行政主管部门核实后，维修费用在物业质量保修金中列支。</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物业分部保修范围在质量保修期届满后，建设单位履行了法定保修责任的，房屋行政主管部门应当向建设单位退还与分部保修范围相对应的物业质量保修金本息。</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物业质量保修金的交存、使用、管理和退还等具体办法，由省人民政府制定。</w:t>
      </w:r>
    </w:p>
    <w:p w14:paraId="47FF5A31" w14:textId="77777777" w:rsidR="0038109A" w:rsidRPr="0038109A" w:rsidRDefault="0038109A" w:rsidP="0038109A">
      <w:pPr>
        <w:widowControl/>
        <w:shd w:val="clear" w:color="auto" w:fill="FFFFFF"/>
        <w:spacing w:line="390" w:lineRule="atLeast"/>
        <w:jc w:val="left"/>
        <w:rPr>
          <w:rFonts w:ascii="Arial" w:eastAsia="宋体" w:hAnsi="Arial" w:cs="Arial"/>
          <w:b/>
          <w:bCs/>
          <w:color w:val="333333"/>
          <w:kern w:val="0"/>
          <w:szCs w:val="21"/>
        </w:rPr>
      </w:pPr>
      <w:r w:rsidRPr="0038109A">
        <w:rPr>
          <w:rFonts w:ascii="Arial" w:eastAsia="宋体" w:hAnsi="Arial" w:cs="Arial"/>
          <w:b/>
          <w:bCs/>
          <w:color w:val="333333"/>
          <w:kern w:val="0"/>
          <w:szCs w:val="21"/>
        </w:rPr>
        <w:t>第九十八条</w:t>
      </w:r>
    </w:p>
    <w:p w14:paraId="2A33D987" w14:textId="77777777" w:rsidR="0038109A" w:rsidRPr="0038109A" w:rsidRDefault="0038109A" w:rsidP="0038109A">
      <w:pPr>
        <w:widowControl/>
        <w:shd w:val="clear" w:color="auto" w:fill="FFFFFF"/>
        <w:spacing w:line="390" w:lineRule="atLeast"/>
        <w:jc w:val="left"/>
        <w:rPr>
          <w:rFonts w:ascii="Arial" w:eastAsia="宋体" w:hAnsi="Arial" w:cs="Arial"/>
          <w:color w:val="333333"/>
          <w:kern w:val="0"/>
          <w:szCs w:val="21"/>
        </w:rPr>
      </w:pPr>
      <w:r w:rsidRPr="0038109A">
        <w:rPr>
          <w:rFonts w:ascii="Arial" w:eastAsia="宋体" w:hAnsi="Arial" w:cs="Arial"/>
          <w:color w:val="333333"/>
          <w:kern w:val="0"/>
          <w:szCs w:val="21"/>
        </w:rPr>
        <w:t>住宅物业、住宅小区内的非住宅物业或者住宅小区外与单幢住宅结构相连的非住宅物业的业主，在办理房屋交付手续时，应当按照国家规定交存专项维修资金。</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住宅专项维修资金用于物业保修期届满以后共有部分的维修、更新和改造，不得挪作他用。</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住宅专项维修资金管理实行专户存储、专款专用、所有权人决策、政府监督的原则。</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自建设单位办结交付备案手续之日起</w:t>
      </w:r>
      <w:r w:rsidRPr="0038109A">
        <w:rPr>
          <w:rFonts w:ascii="Arial" w:eastAsia="宋体" w:hAnsi="Arial" w:cs="Arial"/>
          <w:color w:val="333333"/>
          <w:kern w:val="0"/>
          <w:szCs w:val="21"/>
        </w:rPr>
        <w:t>2</w:t>
      </w:r>
      <w:r w:rsidRPr="0038109A">
        <w:rPr>
          <w:rFonts w:ascii="Arial" w:eastAsia="宋体" w:hAnsi="Arial" w:cs="Arial"/>
          <w:color w:val="333333"/>
          <w:kern w:val="0"/>
          <w:szCs w:val="21"/>
        </w:rPr>
        <w:t>年仍未出售的住宅物业、住宅小区内的非住宅物业或者住宅小区外与单幢住宅结构相连的非住宅物业，由建设单位交存首期住宅专项维修资金。</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首期住宅专项维修资金应当由业主直接存入住宅专项维修资金专户，建设单位、物业服务企业不得代收。</w:t>
      </w:r>
    </w:p>
    <w:p w14:paraId="222CCDB6" w14:textId="77777777" w:rsidR="0038109A" w:rsidRPr="0038109A" w:rsidRDefault="0038109A" w:rsidP="0038109A">
      <w:pPr>
        <w:widowControl/>
        <w:shd w:val="clear" w:color="auto" w:fill="FFFFFF"/>
        <w:spacing w:line="390" w:lineRule="atLeast"/>
        <w:jc w:val="left"/>
        <w:rPr>
          <w:rFonts w:ascii="Arial" w:eastAsia="宋体" w:hAnsi="Arial" w:cs="Arial"/>
          <w:b/>
          <w:bCs/>
          <w:color w:val="333333"/>
          <w:kern w:val="0"/>
          <w:szCs w:val="21"/>
        </w:rPr>
      </w:pPr>
      <w:r w:rsidRPr="0038109A">
        <w:rPr>
          <w:rFonts w:ascii="Arial" w:eastAsia="宋体" w:hAnsi="Arial" w:cs="Arial"/>
          <w:b/>
          <w:bCs/>
          <w:color w:val="333333"/>
          <w:kern w:val="0"/>
          <w:szCs w:val="21"/>
        </w:rPr>
        <w:t>第九十九条</w:t>
      </w:r>
    </w:p>
    <w:p w14:paraId="2BDC8567" w14:textId="77777777" w:rsidR="0038109A" w:rsidRPr="0038109A" w:rsidRDefault="0038109A" w:rsidP="0038109A">
      <w:pPr>
        <w:widowControl/>
        <w:shd w:val="clear" w:color="auto" w:fill="FFFFFF"/>
        <w:spacing w:line="390" w:lineRule="atLeast"/>
        <w:jc w:val="left"/>
        <w:rPr>
          <w:rFonts w:ascii="Arial" w:eastAsia="宋体" w:hAnsi="Arial" w:cs="Arial"/>
          <w:color w:val="333333"/>
          <w:kern w:val="0"/>
          <w:szCs w:val="21"/>
        </w:rPr>
      </w:pPr>
      <w:r w:rsidRPr="0038109A">
        <w:rPr>
          <w:rFonts w:ascii="Arial" w:eastAsia="宋体" w:hAnsi="Arial" w:cs="Arial"/>
          <w:color w:val="333333"/>
          <w:kern w:val="0"/>
          <w:szCs w:val="21"/>
        </w:rPr>
        <w:t>住宅专项维修资金管理部门应当加强对代管住宅专项维修资金的管理，建立维修项目审查和住宅专项维修资金使用审核制度，并依法接受审计部门的审计监督。</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物业服务企业或者相关业主按照有关规定向住宅专项维修资金管理部门申请使用住宅专项维修资金的，住宅专项维修资金管理部门应当在</w:t>
      </w:r>
      <w:r w:rsidRPr="0038109A">
        <w:rPr>
          <w:rFonts w:ascii="Arial" w:eastAsia="宋体" w:hAnsi="Arial" w:cs="Arial"/>
          <w:color w:val="333333"/>
          <w:kern w:val="0"/>
          <w:szCs w:val="21"/>
        </w:rPr>
        <w:t>10</w:t>
      </w:r>
      <w:r w:rsidRPr="0038109A">
        <w:rPr>
          <w:rFonts w:ascii="Arial" w:eastAsia="宋体" w:hAnsi="Arial" w:cs="Arial"/>
          <w:color w:val="333333"/>
          <w:kern w:val="0"/>
          <w:szCs w:val="21"/>
        </w:rPr>
        <w:t>日内审核办理。</w:t>
      </w:r>
    </w:p>
    <w:p w14:paraId="45F6826E" w14:textId="77777777" w:rsidR="0038109A" w:rsidRPr="0038109A" w:rsidRDefault="0038109A" w:rsidP="00F9059E">
      <w:pPr>
        <w:widowControl/>
        <w:shd w:val="clear" w:color="auto" w:fill="FFFFFF"/>
        <w:spacing w:line="630" w:lineRule="atLeast"/>
        <w:jc w:val="center"/>
        <w:rPr>
          <w:rFonts w:ascii="Arial" w:eastAsia="宋体" w:hAnsi="Arial" w:cs="Arial"/>
          <w:b/>
          <w:bCs/>
          <w:color w:val="000000"/>
          <w:kern w:val="0"/>
          <w:sz w:val="27"/>
          <w:szCs w:val="27"/>
        </w:rPr>
      </w:pPr>
      <w:r w:rsidRPr="0038109A">
        <w:rPr>
          <w:rFonts w:ascii="Arial" w:eastAsia="宋体" w:hAnsi="Arial" w:cs="Arial"/>
          <w:b/>
          <w:bCs/>
          <w:color w:val="000000"/>
          <w:kern w:val="0"/>
          <w:sz w:val="27"/>
          <w:szCs w:val="27"/>
        </w:rPr>
        <w:lastRenderedPageBreak/>
        <w:t>第七章　法律责任</w:t>
      </w:r>
    </w:p>
    <w:p w14:paraId="1CF690C7" w14:textId="77777777" w:rsidR="0038109A" w:rsidRPr="0038109A" w:rsidRDefault="0038109A" w:rsidP="0038109A">
      <w:pPr>
        <w:widowControl/>
        <w:shd w:val="clear" w:color="auto" w:fill="FFFFFF"/>
        <w:spacing w:line="390" w:lineRule="atLeast"/>
        <w:jc w:val="left"/>
        <w:rPr>
          <w:rFonts w:ascii="Arial" w:eastAsia="宋体" w:hAnsi="Arial" w:cs="Arial"/>
          <w:b/>
          <w:bCs/>
          <w:color w:val="333333"/>
          <w:kern w:val="0"/>
          <w:szCs w:val="21"/>
        </w:rPr>
      </w:pPr>
      <w:r w:rsidRPr="0038109A">
        <w:rPr>
          <w:rFonts w:ascii="Arial" w:eastAsia="宋体" w:hAnsi="Arial" w:cs="Arial"/>
          <w:b/>
          <w:bCs/>
          <w:color w:val="333333"/>
          <w:kern w:val="0"/>
          <w:szCs w:val="21"/>
        </w:rPr>
        <w:t>第一百条</w:t>
      </w:r>
    </w:p>
    <w:p w14:paraId="3A1CDB77" w14:textId="77777777" w:rsidR="0038109A" w:rsidRPr="0038109A" w:rsidRDefault="0038109A" w:rsidP="0038109A">
      <w:pPr>
        <w:widowControl/>
        <w:shd w:val="clear" w:color="auto" w:fill="FFFFFF"/>
        <w:spacing w:line="390" w:lineRule="atLeast"/>
        <w:jc w:val="left"/>
        <w:rPr>
          <w:rFonts w:ascii="Arial" w:eastAsia="宋体" w:hAnsi="Arial" w:cs="Arial"/>
          <w:color w:val="333333"/>
          <w:kern w:val="0"/>
          <w:szCs w:val="21"/>
        </w:rPr>
      </w:pPr>
      <w:r w:rsidRPr="0038109A">
        <w:rPr>
          <w:rFonts w:ascii="Arial" w:eastAsia="宋体" w:hAnsi="Arial" w:cs="Arial"/>
          <w:color w:val="333333"/>
          <w:kern w:val="0"/>
          <w:szCs w:val="21"/>
        </w:rPr>
        <w:t>建设单位有下列情形之一的，由建设项目所在地县级以上房屋行政主管部门给予处罚：</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（一）违反本条例第九条第三款规定的，责令限期改正，给予警告；逾期未改正的，处以</w:t>
      </w:r>
      <w:r w:rsidRPr="0038109A">
        <w:rPr>
          <w:rFonts w:ascii="Arial" w:eastAsia="宋体" w:hAnsi="Arial" w:cs="Arial"/>
          <w:color w:val="333333"/>
          <w:kern w:val="0"/>
          <w:szCs w:val="21"/>
        </w:rPr>
        <w:t>1</w:t>
      </w:r>
      <w:r w:rsidRPr="0038109A">
        <w:rPr>
          <w:rFonts w:ascii="Arial" w:eastAsia="宋体" w:hAnsi="Arial" w:cs="Arial"/>
          <w:color w:val="333333"/>
          <w:kern w:val="0"/>
          <w:szCs w:val="21"/>
        </w:rPr>
        <w:t>万元以上</w:t>
      </w:r>
      <w:r w:rsidRPr="0038109A">
        <w:rPr>
          <w:rFonts w:ascii="Arial" w:eastAsia="宋体" w:hAnsi="Arial" w:cs="Arial"/>
          <w:color w:val="333333"/>
          <w:kern w:val="0"/>
          <w:szCs w:val="21"/>
        </w:rPr>
        <w:t>5</w:t>
      </w:r>
      <w:r w:rsidRPr="0038109A">
        <w:rPr>
          <w:rFonts w:ascii="Arial" w:eastAsia="宋体" w:hAnsi="Arial" w:cs="Arial"/>
          <w:color w:val="333333"/>
          <w:kern w:val="0"/>
          <w:szCs w:val="21"/>
        </w:rPr>
        <w:t>万元以下罚款；</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（二）违反本条例第二十一条第二款、第二十三条，违反第五十条、第五十一条规定未备案以及违反第五十二条规定未公示的，责令限期改正，给予警告；逾期未改正的，处以</w:t>
      </w:r>
      <w:r w:rsidRPr="0038109A">
        <w:rPr>
          <w:rFonts w:ascii="Arial" w:eastAsia="宋体" w:hAnsi="Arial" w:cs="Arial"/>
          <w:color w:val="333333"/>
          <w:kern w:val="0"/>
          <w:szCs w:val="21"/>
        </w:rPr>
        <w:t>5000</w:t>
      </w:r>
      <w:r w:rsidRPr="0038109A">
        <w:rPr>
          <w:rFonts w:ascii="Arial" w:eastAsia="宋体" w:hAnsi="Arial" w:cs="Arial"/>
          <w:color w:val="333333"/>
          <w:kern w:val="0"/>
          <w:szCs w:val="21"/>
        </w:rPr>
        <w:t>元以上</w:t>
      </w:r>
      <w:r w:rsidRPr="0038109A">
        <w:rPr>
          <w:rFonts w:ascii="Arial" w:eastAsia="宋体" w:hAnsi="Arial" w:cs="Arial"/>
          <w:color w:val="333333"/>
          <w:kern w:val="0"/>
          <w:szCs w:val="21"/>
        </w:rPr>
        <w:t>1</w:t>
      </w:r>
      <w:r w:rsidRPr="0038109A">
        <w:rPr>
          <w:rFonts w:ascii="Arial" w:eastAsia="宋体" w:hAnsi="Arial" w:cs="Arial"/>
          <w:color w:val="333333"/>
          <w:kern w:val="0"/>
          <w:szCs w:val="21"/>
        </w:rPr>
        <w:t>万元以下罚款；</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（三）违反本条例第八十七条第二款、第三款规定的，责令限期改正，给予警告；逾期未改正的，处以</w:t>
      </w:r>
      <w:r w:rsidRPr="0038109A">
        <w:rPr>
          <w:rFonts w:ascii="Arial" w:eastAsia="宋体" w:hAnsi="Arial" w:cs="Arial"/>
          <w:color w:val="333333"/>
          <w:kern w:val="0"/>
          <w:szCs w:val="21"/>
        </w:rPr>
        <w:t>5</w:t>
      </w:r>
      <w:r w:rsidRPr="0038109A">
        <w:rPr>
          <w:rFonts w:ascii="Arial" w:eastAsia="宋体" w:hAnsi="Arial" w:cs="Arial"/>
          <w:color w:val="333333"/>
          <w:kern w:val="0"/>
          <w:szCs w:val="21"/>
        </w:rPr>
        <w:t>万元以上</w:t>
      </w:r>
      <w:r w:rsidRPr="0038109A">
        <w:rPr>
          <w:rFonts w:ascii="Arial" w:eastAsia="宋体" w:hAnsi="Arial" w:cs="Arial"/>
          <w:color w:val="333333"/>
          <w:kern w:val="0"/>
          <w:szCs w:val="21"/>
        </w:rPr>
        <w:t>10</w:t>
      </w:r>
      <w:r w:rsidRPr="0038109A">
        <w:rPr>
          <w:rFonts w:ascii="Arial" w:eastAsia="宋体" w:hAnsi="Arial" w:cs="Arial"/>
          <w:color w:val="333333"/>
          <w:kern w:val="0"/>
          <w:szCs w:val="21"/>
        </w:rPr>
        <w:t>万元以下罚款，有违法所得的，没收违法所得。</w:t>
      </w:r>
    </w:p>
    <w:p w14:paraId="001C2E6A" w14:textId="77777777" w:rsidR="0038109A" w:rsidRPr="0038109A" w:rsidRDefault="0038109A" w:rsidP="0038109A">
      <w:pPr>
        <w:widowControl/>
        <w:shd w:val="clear" w:color="auto" w:fill="FFFFFF"/>
        <w:spacing w:line="390" w:lineRule="atLeast"/>
        <w:jc w:val="left"/>
        <w:rPr>
          <w:rFonts w:ascii="Arial" w:eastAsia="宋体" w:hAnsi="Arial" w:cs="Arial"/>
          <w:b/>
          <w:bCs/>
          <w:color w:val="333333"/>
          <w:kern w:val="0"/>
          <w:szCs w:val="21"/>
        </w:rPr>
      </w:pPr>
      <w:r w:rsidRPr="0038109A">
        <w:rPr>
          <w:rFonts w:ascii="Arial" w:eastAsia="宋体" w:hAnsi="Arial" w:cs="Arial"/>
          <w:b/>
          <w:bCs/>
          <w:color w:val="333333"/>
          <w:kern w:val="0"/>
          <w:szCs w:val="21"/>
        </w:rPr>
        <w:t>第一百零一条</w:t>
      </w:r>
    </w:p>
    <w:p w14:paraId="542D453D" w14:textId="77777777" w:rsidR="0038109A" w:rsidRPr="0038109A" w:rsidRDefault="0038109A" w:rsidP="0038109A">
      <w:pPr>
        <w:widowControl/>
        <w:shd w:val="clear" w:color="auto" w:fill="FFFFFF"/>
        <w:spacing w:line="390" w:lineRule="atLeast"/>
        <w:jc w:val="left"/>
        <w:rPr>
          <w:rFonts w:ascii="Arial" w:eastAsia="宋体" w:hAnsi="Arial" w:cs="Arial"/>
          <w:color w:val="333333"/>
          <w:kern w:val="0"/>
          <w:szCs w:val="21"/>
        </w:rPr>
      </w:pPr>
      <w:r w:rsidRPr="0038109A">
        <w:rPr>
          <w:rFonts w:ascii="Arial" w:eastAsia="宋体" w:hAnsi="Arial" w:cs="Arial"/>
          <w:color w:val="333333"/>
          <w:kern w:val="0"/>
          <w:szCs w:val="21"/>
        </w:rPr>
        <w:t>物业服务企业、其他管理人有下列情形之一的，由建设项目所在地县级以上房屋行政主管部门给予处罚：</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（一）违反本条例第二十三条规定，致使业主大会筹备组不能正常开展工作的，责令限期改正，给予警告；逾期未改正的，处以</w:t>
      </w:r>
      <w:r w:rsidRPr="0038109A">
        <w:rPr>
          <w:rFonts w:ascii="Arial" w:eastAsia="宋体" w:hAnsi="Arial" w:cs="Arial"/>
          <w:color w:val="333333"/>
          <w:kern w:val="0"/>
          <w:szCs w:val="21"/>
        </w:rPr>
        <w:t>5000</w:t>
      </w:r>
      <w:r w:rsidRPr="0038109A">
        <w:rPr>
          <w:rFonts w:ascii="Arial" w:eastAsia="宋体" w:hAnsi="Arial" w:cs="Arial"/>
          <w:color w:val="333333"/>
          <w:kern w:val="0"/>
          <w:szCs w:val="21"/>
        </w:rPr>
        <w:t>元以上</w:t>
      </w:r>
      <w:r w:rsidRPr="0038109A">
        <w:rPr>
          <w:rFonts w:ascii="Arial" w:eastAsia="宋体" w:hAnsi="Arial" w:cs="Arial"/>
          <w:color w:val="333333"/>
          <w:kern w:val="0"/>
          <w:szCs w:val="21"/>
        </w:rPr>
        <w:t>1</w:t>
      </w:r>
      <w:r w:rsidRPr="0038109A">
        <w:rPr>
          <w:rFonts w:ascii="Arial" w:eastAsia="宋体" w:hAnsi="Arial" w:cs="Arial"/>
          <w:color w:val="333333"/>
          <w:kern w:val="0"/>
          <w:szCs w:val="21"/>
        </w:rPr>
        <w:t>万元以下罚款；</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（二）违反本条例第六十二条第五款规定的，责令限期改正，给予警告；</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（三）违反本条例第六十四条第一款规定的，责令限期退出，给予警告；逾期未退出的，处以</w:t>
      </w:r>
      <w:r w:rsidRPr="0038109A">
        <w:rPr>
          <w:rFonts w:ascii="Arial" w:eastAsia="宋体" w:hAnsi="Arial" w:cs="Arial"/>
          <w:color w:val="333333"/>
          <w:kern w:val="0"/>
          <w:szCs w:val="21"/>
        </w:rPr>
        <w:t>1</w:t>
      </w:r>
      <w:r w:rsidRPr="0038109A">
        <w:rPr>
          <w:rFonts w:ascii="Arial" w:eastAsia="宋体" w:hAnsi="Arial" w:cs="Arial"/>
          <w:color w:val="333333"/>
          <w:kern w:val="0"/>
          <w:szCs w:val="21"/>
        </w:rPr>
        <w:t>万元以上</w:t>
      </w:r>
      <w:r w:rsidRPr="0038109A">
        <w:rPr>
          <w:rFonts w:ascii="Arial" w:eastAsia="宋体" w:hAnsi="Arial" w:cs="Arial"/>
          <w:color w:val="333333"/>
          <w:kern w:val="0"/>
          <w:szCs w:val="21"/>
        </w:rPr>
        <w:t>10</w:t>
      </w:r>
      <w:r w:rsidRPr="0038109A">
        <w:rPr>
          <w:rFonts w:ascii="Arial" w:eastAsia="宋体" w:hAnsi="Arial" w:cs="Arial"/>
          <w:color w:val="333333"/>
          <w:kern w:val="0"/>
          <w:szCs w:val="21"/>
        </w:rPr>
        <w:t>万元以下罚款。</w:t>
      </w:r>
    </w:p>
    <w:p w14:paraId="67C61FDB" w14:textId="77777777" w:rsidR="0038109A" w:rsidRPr="0038109A" w:rsidRDefault="0038109A" w:rsidP="0038109A">
      <w:pPr>
        <w:widowControl/>
        <w:shd w:val="clear" w:color="auto" w:fill="FFFFFF"/>
        <w:spacing w:line="390" w:lineRule="atLeast"/>
        <w:jc w:val="left"/>
        <w:rPr>
          <w:rFonts w:ascii="Arial" w:eastAsia="宋体" w:hAnsi="Arial" w:cs="Arial"/>
          <w:b/>
          <w:bCs/>
          <w:color w:val="333333"/>
          <w:kern w:val="0"/>
          <w:szCs w:val="21"/>
        </w:rPr>
      </w:pPr>
      <w:r w:rsidRPr="0038109A">
        <w:rPr>
          <w:rFonts w:ascii="Arial" w:eastAsia="宋体" w:hAnsi="Arial" w:cs="Arial"/>
          <w:b/>
          <w:bCs/>
          <w:color w:val="333333"/>
          <w:kern w:val="0"/>
          <w:szCs w:val="21"/>
        </w:rPr>
        <w:t>第一百零二条</w:t>
      </w:r>
    </w:p>
    <w:p w14:paraId="36C115F6" w14:textId="77777777" w:rsidR="0038109A" w:rsidRPr="0038109A" w:rsidRDefault="0038109A" w:rsidP="0038109A">
      <w:pPr>
        <w:widowControl/>
        <w:shd w:val="clear" w:color="auto" w:fill="FFFFFF"/>
        <w:spacing w:line="390" w:lineRule="atLeast"/>
        <w:jc w:val="left"/>
        <w:rPr>
          <w:rFonts w:ascii="Arial" w:eastAsia="宋体" w:hAnsi="Arial" w:cs="Arial"/>
          <w:color w:val="333333"/>
          <w:kern w:val="0"/>
          <w:szCs w:val="21"/>
        </w:rPr>
      </w:pPr>
      <w:r w:rsidRPr="0038109A">
        <w:rPr>
          <w:rFonts w:ascii="Arial" w:eastAsia="宋体" w:hAnsi="Arial" w:cs="Arial"/>
          <w:color w:val="333333"/>
          <w:kern w:val="0"/>
          <w:szCs w:val="21"/>
        </w:rPr>
        <w:t>业主、物业使用人违反本条例第九十三条第一款规定的，由物业所在地县级房屋行政主管部门或者其他有关行政主管部门责令改正，恢复原状，处以</w:t>
      </w:r>
      <w:r w:rsidRPr="0038109A">
        <w:rPr>
          <w:rFonts w:ascii="Arial" w:eastAsia="宋体" w:hAnsi="Arial" w:cs="Arial"/>
          <w:color w:val="333333"/>
          <w:kern w:val="0"/>
          <w:szCs w:val="21"/>
        </w:rPr>
        <w:t>1000</w:t>
      </w:r>
      <w:r w:rsidRPr="0038109A">
        <w:rPr>
          <w:rFonts w:ascii="Arial" w:eastAsia="宋体" w:hAnsi="Arial" w:cs="Arial"/>
          <w:color w:val="333333"/>
          <w:kern w:val="0"/>
          <w:szCs w:val="21"/>
        </w:rPr>
        <w:t>元以上</w:t>
      </w:r>
      <w:r w:rsidRPr="0038109A">
        <w:rPr>
          <w:rFonts w:ascii="Arial" w:eastAsia="宋体" w:hAnsi="Arial" w:cs="Arial"/>
          <w:color w:val="333333"/>
          <w:kern w:val="0"/>
          <w:szCs w:val="21"/>
        </w:rPr>
        <w:t>5000</w:t>
      </w:r>
      <w:r w:rsidRPr="0038109A">
        <w:rPr>
          <w:rFonts w:ascii="Arial" w:eastAsia="宋体" w:hAnsi="Arial" w:cs="Arial"/>
          <w:color w:val="333333"/>
          <w:kern w:val="0"/>
          <w:szCs w:val="21"/>
        </w:rPr>
        <w:t>元以下罚款；情节严重的，处以</w:t>
      </w:r>
      <w:r w:rsidRPr="0038109A">
        <w:rPr>
          <w:rFonts w:ascii="Arial" w:eastAsia="宋体" w:hAnsi="Arial" w:cs="Arial"/>
          <w:color w:val="333333"/>
          <w:kern w:val="0"/>
          <w:szCs w:val="21"/>
        </w:rPr>
        <w:t>5000</w:t>
      </w:r>
      <w:r w:rsidRPr="0038109A">
        <w:rPr>
          <w:rFonts w:ascii="Arial" w:eastAsia="宋体" w:hAnsi="Arial" w:cs="Arial"/>
          <w:color w:val="333333"/>
          <w:kern w:val="0"/>
          <w:szCs w:val="21"/>
        </w:rPr>
        <w:t>元以上</w:t>
      </w:r>
      <w:r w:rsidRPr="0038109A">
        <w:rPr>
          <w:rFonts w:ascii="Arial" w:eastAsia="宋体" w:hAnsi="Arial" w:cs="Arial"/>
          <w:color w:val="333333"/>
          <w:kern w:val="0"/>
          <w:szCs w:val="21"/>
        </w:rPr>
        <w:t>5</w:t>
      </w:r>
      <w:r w:rsidRPr="0038109A">
        <w:rPr>
          <w:rFonts w:ascii="Arial" w:eastAsia="宋体" w:hAnsi="Arial" w:cs="Arial"/>
          <w:color w:val="333333"/>
          <w:kern w:val="0"/>
          <w:szCs w:val="21"/>
        </w:rPr>
        <w:t>万元以下罚款；造成他人损害的，依法承担民事责任。</w:t>
      </w:r>
    </w:p>
    <w:p w14:paraId="28744C72" w14:textId="77777777" w:rsidR="0038109A" w:rsidRPr="0038109A" w:rsidRDefault="0038109A" w:rsidP="0038109A">
      <w:pPr>
        <w:widowControl/>
        <w:shd w:val="clear" w:color="auto" w:fill="FFFFFF"/>
        <w:spacing w:line="390" w:lineRule="atLeast"/>
        <w:jc w:val="left"/>
        <w:rPr>
          <w:rFonts w:ascii="Arial" w:eastAsia="宋体" w:hAnsi="Arial" w:cs="Arial"/>
          <w:b/>
          <w:bCs/>
          <w:color w:val="333333"/>
          <w:kern w:val="0"/>
          <w:szCs w:val="21"/>
        </w:rPr>
      </w:pPr>
      <w:r w:rsidRPr="0038109A">
        <w:rPr>
          <w:rFonts w:ascii="Arial" w:eastAsia="宋体" w:hAnsi="Arial" w:cs="Arial"/>
          <w:b/>
          <w:bCs/>
          <w:color w:val="333333"/>
          <w:kern w:val="0"/>
          <w:szCs w:val="21"/>
        </w:rPr>
        <w:t>第一百零三条</w:t>
      </w:r>
    </w:p>
    <w:p w14:paraId="10A56F3C" w14:textId="77777777" w:rsidR="0038109A" w:rsidRPr="0038109A" w:rsidRDefault="0038109A" w:rsidP="0038109A">
      <w:pPr>
        <w:widowControl/>
        <w:shd w:val="clear" w:color="auto" w:fill="FFFFFF"/>
        <w:spacing w:line="390" w:lineRule="atLeast"/>
        <w:jc w:val="left"/>
        <w:rPr>
          <w:rFonts w:ascii="Arial" w:eastAsia="宋体" w:hAnsi="Arial" w:cs="Arial"/>
          <w:color w:val="333333"/>
          <w:kern w:val="0"/>
          <w:szCs w:val="21"/>
        </w:rPr>
      </w:pPr>
      <w:r w:rsidRPr="0038109A">
        <w:rPr>
          <w:rFonts w:ascii="Arial" w:eastAsia="宋体" w:hAnsi="Arial" w:cs="Arial"/>
          <w:color w:val="333333"/>
          <w:kern w:val="0"/>
          <w:szCs w:val="21"/>
        </w:rPr>
        <w:t>违反本条例规定的其他违法行为，按照有关法律、法规的规定处罚。</w:t>
      </w:r>
    </w:p>
    <w:p w14:paraId="35A8FEA7" w14:textId="77777777" w:rsidR="0038109A" w:rsidRPr="0038109A" w:rsidRDefault="0038109A" w:rsidP="0038109A">
      <w:pPr>
        <w:widowControl/>
        <w:shd w:val="clear" w:color="auto" w:fill="FFFFFF"/>
        <w:spacing w:line="390" w:lineRule="atLeast"/>
        <w:jc w:val="left"/>
        <w:rPr>
          <w:rFonts w:ascii="Arial" w:eastAsia="宋体" w:hAnsi="Arial" w:cs="Arial"/>
          <w:b/>
          <w:bCs/>
          <w:color w:val="333333"/>
          <w:kern w:val="0"/>
          <w:szCs w:val="21"/>
        </w:rPr>
      </w:pPr>
      <w:r w:rsidRPr="0038109A">
        <w:rPr>
          <w:rFonts w:ascii="Arial" w:eastAsia="宋体" w:hAnsi="Arial" w:cs="Arial"/>
          <w:b/>
          <w:bCs/>
          <w:color w:val="333333"/>
          <w:kern w:val="0"/>
          <w:szCs w:val="21"/>
        </w:rPr>
        <w:t>第一百零四条</w:t>
      </w:r>
    </w:p>
    <w:p w14:paraId="2F3E2CCD" w14:textId="77777777" w:rsidR="0038109A" w:rsidRPr="0038109A" w:rsidRDefault="0038109A" w:rsidP="0038109A">
      <w:pPr>
        <w:widowControl/>
        <w:shd w:val="clear" w:color="auto" w:fill="FFFFFF"/>
        <w:spacing w:line="390" w:lineRule="atLeast"/>
        <w:jc w:val="left"/>
        <w:rPr>
          <w:rFonts w:ascii="Arial" w:eastAsia="宋体" w:hAnsi="Arial" w:cs="Arial"/>
          <w:color w:val="333333"/>
          <w:kern w:val="0"/>
          <w:szCs w:val="21"/>
        </w:rPr>
      </w:pPr>
      <w:r w:rsidRPr="0038109A">
        <w:rPr>
          <w:rFonts w:ascii="Arial" w:eastAsia="宋体" w:hAnsi="Arial" w:cs="Arial"/>
          <w:color w:val="333333"/>
          <w:kern w:val="0"/>
          <w:szCs w:val="21"/>
        </w:rPr>
        <w:t>县级以上住宅专项维修资金管理部门违反本条例第九十八条第二款规定，挪用专项维修资金的，由其上一级人民政府主管部门追回被挪用的专项维修资金，对直接负责的主管人员和其他直接责任人员依法给予处分。</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住宅专项维修资金管理部门违反本条例第九十九条第二款规定，未按时审核办理或者无正当理由不予拨付住宅专项维修资金的，对直接负责的主管人员和其他直接责任人员依法给予处分。</w:t>
      </w:r>
    </w:p>
    <w:p w14:paraId="7F499008" w14:textId="77777777" w:rsidR="0038109A" w:rsidRPr="0038109A" w:rsidRDefault="0038109A" w:rsidP="00F9059E">
      <w:pPr>
        <w:widowControl/>
        <w:shd w:val="clear" w:color="auto" w:fill="FFFFFF"/>
        <w:spacing w:line="630" w:lineRule="atLeast"/>
        <w:jc w:val="center"/>
        <w:rPr>
          <w:rFonts w:ascii="Arial" w:eastAsia="宋体" w:hAnsi="Arial" w:cs="Arial"/>
          <w:b/>
          <w:bCs/>
          <w:color w:val="000000"/>
          <w:kern w:val="0"/>
          <w:sz w:val="27"/>
          <w:szCs w:val="27"/>
        </w:rPr>
      </w:pPr>
      <w:bookmarkStart w:id="0" w:name="_GoBack"/>
      <w:r w:rsidRPr="0038109A">
        <w:rPr>
          <w:rFonts w:ascii="Arial" w:eastAsia="宋体" w:hAnsi="Arial" w:cs="Arial"/>
          <w:b/>
          <w:bCs/>
          <w:color w:val="000000"/>
          <w:kern w:val="0"/>
          <w:sz w:val="27"/>
          <w:szCs w:val="27"/>
        </w:rPr>
        <w:t>第八章　附　　则</w:t>
      </w:r>
    </w:p>
    <w:bookmarkEnd w:id="0"/>
    <w:p w14:paraId="442781C3" w14:textId="77777777" w:rsidR="0038109A" w:rsidRPr="0038109A" w:rsidRDefault="0038109A" w:rsidP="0038109A">
      <w:pPr>
        <w:widowControl/>
        <w:shd w:val="clear" w:color="auto" w:fill="FFFFFF"/>
        <w:spacing w:line="390" w:lineRule="atLeast"/>
        <w:jc w:val="left"/>
        <w:rPr>
          <w:rFonts w:ascii="Arial" w:eastAsia="宋体" w:hAnsi="Arial" w:cs="Arial"/>
          <w:b/>
          <w:bCs/>
          <w:color w:val="333333"/>
          <w:kern w:val="0"/>
          <w:szCs w:val="21"/>
        </w:rPr>
      </w:pPr>
      <w:r w:rsidRPr="0038109A">
        <w:rPr>
          <w:rFonts w:ascii="Arial" w:eastAsia="宋体" w:hAnsi="Arial" w:cs="Arial"/>
          <w:b/>
          <w:bCs/>
          <w:color w:val="333333"/>
          <w:kern w:val="0"/>
          <w:szCs w:val="21"/>
        </w:rPr>
        <w:t>第一百零五条</w:t>
      </w:r>
    </w:p>
    <w:p w14:paraId="3AA9DD3F" w14:textId="77777777" w:rsidR="0038109A" w:rsidRPr="0038109A" w:rsidRDefault="0038109A" w:rsidP="0038109A">
      <w:pPr>
        <w:widowControl/>
        <w:shd w:val="clear" w:color="auto" w:fill="FFFFFF"/>
        <w:spacing w:line="390" w:lineRule="atLeast"/>
        <w:jc w:val="left"/>
        <w:rPr>
          <w:rFonts w:ascii="Arial" w:eastAsia="宋体" w:hAnsi="Arial" w:cs="Arial"/>
          <w:color w:val="333333"/>
          <w:kern w:val="0"/>
          <w:szCs w:val="21"/>
        </w:rPr>
      </w:pPr>
      <w:r w:rsidRPr="0038109A">
        <w:rPr>
          <w:rFonts w:ascii="Arial" w:eastAsia="宋体" w:hAnsi="Arial" w:cs="Arial"/>
          <w:color w:val="333333"/>
          <w:kern w:val="0"/>
          <w:szCs w:val="21"/>
        </w:rPr>
        <w:t>本条例使用的下列用语，其含义为：</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（一）委托管理，是指业主选聘物业服务企业或者其他管理人，由物业服务企业或者其他管理人按照物业服务合同的约定实施物业管理。</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（二）自行管理，是指业主自行或者雇佣人员实施物业管理。</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（三）物业服务企业，是指</w:t>
      </w:r>
      <w:r w:rsidRPr="0038109A">
        <w:rPr>
          <w:rFonts w:ascii="Arial" w:eastAsia="宋体" w:hAnsi="Arial" w:cs="Arial"/>
          <w:color w:val="333333"/>
          <w:kern w:val="0"/>
          <w:szCs w:val="21"/>
        </w:rPr>
        <w:lastRenderedPageBreak/>
        <w:t>具有独立法人资格和物业服务资质等级，根据物业服务合同的约定从事物业服务活动的企业。</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（四）其他管理人，是指根据物业服务合同的约定从事保洁、绿化、保安服务、设备维护等专项物业服务的企业。</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五）共有部分，包括物业管理区域内依法属于业主共有的道路、绿地、公共场所、公用设施、物业服务用房、占用业主共有道路或者其他场地设置的车位；建筑物的基础、承重结构、外墙、屋顶等基本结构部分，通道、楼梯、大堂等公共通行部分，消防、防雷、公共照明等附属设施、设备，避难层、设备层或者设备间等结构部分；其他不属于业主专有部分，也不属于市政公用部分或者其他权利人所有的场所及设施等。</w:t>
      </w:r>
    </w:p>
    <w:p w14:paraId="219997B3" w14:textId="77777777" w:rsidR="0038109A" w:rsidRPr="0038109A" w:rsidRDefault="0038109A" w:rsidP="0038109A">
      <w:pPr>
        <w:widowControl/>
        <w:shd w:val="clear" w:color="auto" w:fill="FFFFFF"/>
        <w:spacing w:line="390" w:lineRule="atLeast"/>
        <w:jc w:val="left"/>
        <w:rPr>
          <w:rFonts w:ascii="Arial" w:eastAsia="宋体" w:hAnsi="Arial" w:cs="Arial"/>
          <w:b/>
          <w:bCs/>
          <w:color w:val="333333"/>
          <w:kern w:val="0"/>
          <w:szCs w:val="21"/>
        </w:rPr>
      </w:pPr>
      <w:r w:rsidRPr="0038109A">
        <w:rPr>
          <w:rFonts w:ascii="Arial" w:eastAsia="宋体" w:hAnsi="Arial" w:cs="Arial"/>
          <w:b/>
          <w:bCs/>
          <w:color w:val="333333"/>
          <w:kern w:val="0"/>
          <w:szCs w:val="21"/>
        </w:rPr>
        <w:t>第一百零六条</w:t>
      </w:r>
    </w:p>
    <w:p w14:paraId="1C5D7164" w14:textId="77777777" w:rsidR="0038109A" w:rsidRPr="0038109A" w:rsidRDefault="0038109A" w:rsidP="0038109A">
      <w:pPr>
        <w:widowControl/>
        <w:shd w:val="clear" w:color="auto" w:fill="FFFFFF"/>
        <w:spacing w:line="390" w:lineRule="atLeast"/>
        <w:jc w:val="left"/>
        <w:rPr>
          <w:rFonts w:ascii="Arial" w:eastAsia="宋体" w:hAnsi="Arial" w:cs="Arial"/>
          <w:color w:val="333333"/>
          <w:kern w:val="0"/>
          <w:szCs w:val="21"/>
        </w:rPr>
      </w:pPr>
      <w:r w:rsidRPr="0038109A">
        <w:rPr>
          <w:rFonts w:ascii="Arial" w:eastAsia="宋体" w:hAnsi="Arial" w:cs="Arial"/>
          <w:color w:val="333333"/>
          <w:kern w:val="0"/>
          <w:szCs w:val="21"/>
        </w:rPr>
        <w:t>本条例规定的面积和人数，按照下列方式计算：</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（一）专有部分面积，按照不动产登记簿记载的面积计算；尚未进行房屋登记的，暂按测绘机构的实测面积计算；尚未进行实测的，暂按房屋买卖合同记载的面积计算；</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（二）业主人数，按照专有部分的数量计算，一个专有部分按照一人计算。但建设单位尚未出售或者虽已出售但尚未交付的部分，以及同一买受人拥有二个以上专有部分的，按照一人计算；</w:t>
      </w:r>
      <w:r w:rsidRPr="0038109A">
        <w:rPr>
          <w:rFonts w:ascii="Arial" w:eastAsia="宋体" w:hAnsi="Arial" w:cs="Arial"/>
          <w:color w:val="333333"/>
          <w:kern w:val="0"/>
          <w:szCs w:val="21"/>
        </w:rPr>
        <w:t xml:space="preserve"> </w:t>
      </w:r>
      <w:r w:rsidRPr="0038109A">
        <w:rPr>
          <w:rFonts w:ascii="Arial" w:eastAsia="宋体" w:hAnsi="Arial" w:cs="Arial"/>
          <w:color w:val="333333"/>
          <w:kern w:val="0"/>
          <w:szCs w:val="21"/>
        </w:rPr>
        <w:t>（三）建筑物总面积与总人数，分别按照前两项的统计总和计算。</w:t>
      </w:r>
    </w:p>
    <w:p w14:paraId="47D3C81E" w14:textId="77777777" w:rsidR="0038109A" w:rsidRPr="0038109A" w:rsidRDefault="0038109A" w:rsidP="0038109A">
      <w:pPr>
        <w:widowControl/>
        <w:shd w:val="clear" w:color="auto" w:fill="FFFFFF"/>
        <w:spacing w:line="390" w:lineRule="atLeast"/>
        <w:jc w:val="left"/>
        <w:rPr>
          <w:rFonts w:ascii="Arial" w:eastAsia="宋体" w:hAnsi="Arial" w:cs="Arial"/>
          <w:b/>
          <w:bCs/>
          <w:color w:val="333333"/>
          <w:kern w:val="0"/>
          <w:szCs w:val="21"/>
        </w:rPr>
      </w:pPr>
      <w:r w:rsidRPr="0038109A">
        <w:rPr>
          <w:rFonts w:ascii="Arial" w:eastAsia="宋体" w:hAnsi="Arial" w:cs="Arial"/>
          <w:b/>
          <w:bCs/>
          <w:color w:val="333333"/>
          <w:kern w:val="0"/>
          <w:szCs w:val="21"/>
        </w:rPr>
        <w:t>第一百零七条</w:t>
      </w:r>
    </w:p>
    <w:p w14:paraId="22B108FB" w14:textId="77777777" w:rsidR="0038109A" w:rsidRPr="0038109A" w:rsidRDefault="0038109A" w:rsidP="0038109A">
      <w:pPr>
        <w:widowControl/>
        <w:shd w:val="clear" w:color="auto" w:fill="FFFFFF"/>
        <w:spacing w:line="390" w:lineRule="atLeast"/>
        <w:jc w:val="left"/>
        <w:rPr>
          <w:rFonts w:ascii="Arial" w:eastAsia="宋体" w:hAnsi="Arial" w:cs="Arial"/>
          <w:color w:val="333333"/>
          <w:kern w:val="0"/>
          <w:szCs w:val="21"/>
        </w:rPr>
      </w:pPr>
      <w:r w:rsidRPr="0038109A">
        <w:rPr>
          <w:rFonts w:ascii="Arial" w:eastAsia="宋体" w:hAnsi="Arial" w:cs="Arial"/>
          <w:color w:val="333333"/>
          <w:kern w:val="0"/>
          <w:szCs w:val="21"/>
        </w:rPr>
        <w:t>市辖区人民政府未设立房屋行政主管部门的，本条例规定的县级房屋行政主管部门的职责由市房屋行政主管部门履行；县级人民政府未设立街道办事处的，本条例规定的街道办事处的职责由县级人民政府确定的机构履行。</w:t>
      </w:r>
    </w:p>
    <w:p w14:paraId="7CB2561A" w14:textId="77777777" w:rsidR="0038109A" w:rsidRPr="0038109A" w:rsidRDefault="0038109A" w:rsidP="0038109A">
      <w:pPr>
        <w:widowControl/>
        <w:shd w:val="clear" w:color="auto" w:fill="FFFFFF"/>
        <w:spacing w:line="390" w:lineRule="atLeast"/>
        <w:jc w:val="left"/>
        <w:rPr>
          <w:rFonts w:ascii="Arial" w:eastAsia="宋体" w:hAnsi="Arial" w:cs="Arial"/>
          <w:b/>
          <w:bCs/>
          <w:color w:val="333333"/>
          <w:kern w:val="0"/>
          <w:szCs w:val="21"/>
        </w:rPr>
      </w:pPr>
      <w:r w:rsidRPr="0038109A">
        <w:rPr>
          <w:rFonts w:ascii="Arial" w:eastAsia="宋体" w:hAnsi="Arial" w:cs="Arial"/>
          <w:b/>
          <w:bCs/>
          <w:color w:val="333333"/>
          <w:kern w:val="0"/>
          <w:szCs w:val="21"/>
        </w:rPr>
        <w:t>第一百零八条</w:t>
      </w:r>
    </w:p>
    <w:p w14:paraId="609E2A3D" w14:textId="77777777" w:rsidR="0038109A" w:rsidRPr="0038109A" w:rsidRDefault="0038109A" w:rsidP="0038109A">
      <w:pPr>
        <w:widowControl/>
        <w:shd w:val="clear" w:color="auto" w:fill="FFFFFF"/>
        <w:spacing w:line="390" w:lineRule="atLeast"/>
        <w:jc w:val="left"/>
        <w:rPr>
          <w:rFonts w:ascii="Arial" w:eastAsia="宋体" w:hAnsi="Arial" w:cs="Arial"/>
          <w:color w:val="333333"/>
          <w:kern w:val="0"/>
          <w:szCs w:val="21"/>
        </w:rPr>
      </w:pPr>
      <w:r w:rsidRPr="0038109A">
        <w:rPr>
          <w:rFonts w:ascii="Arial" w:eastAsia="宋体" w:hAnsi="Arial" w:cs="Arial"/>
          <w:color w:val="333333"/>
          <w:kern w:val="0"/>
          <w:szCs w:val="21"/>
        </w:rPr>
        <w:t>本条例自</w:t>
      </w:r>
      <w:r w:rsidRPr="0038109A">
        <w:rPr>
          <w:rFonts w:ascii="Arial" w:eastAsia="宋体" w:hAnsi="Arial" w:cs="Arial"/>
          <w:color w:val="333333"/>
          <w:kern w:val="0"/>
          <w:szCs w:val="21"/>
        </w:rPr>
        <w:t>2011</w:t>
      </w:r>
      <w:r w:rsidRPr="0038109A">
        <w:rPr>
          <w:rFonts w:ascii="Arial" w:eastAsia="宋体" w:hAnsi="Arial" w:cs="Arial"/>
          <w:color w:val="333333"/>
          <w:kern w:val="0"/>
          <w:szCs w:val="21"/>
        </w:rPr>
        <w:t>年</w:t>
      </w:r>
      <w:r w:rsidRPr="0038109A">
        <w:rPr>
          <w:rFonts w:ascii="Arial" w:eastAsia="宋体" w:hAnsi="Arial" w:cs="Arial"/>
          <w:color w:val="333333"/>
          <w:kern w:val="0"/>
          <w:szCs w:val="21"/>
        </w:rPr>
        <w:t>1</w:t>
      </w:r>
      <w:r w:rsidRPr="0038109A">
        <w:rPr>
          <w:rFonts w:ascii="Arial" w:eastAsia="宋体" w:hAnsi="Arial" w:cs="Arial"/>
          <w:color w:val="333333"/>
          <w:kern w:val="0"/>
          <w:szCs w:val="21"/>
        </w:rPr>
        <w:t>月</w:t>
      </w:r>
      <w:r w:rsidRPr="0038109A">
        <w:rPr>
          <w:rFonts w:ascii="Arial" w:eastAsia="宋体" w:hAnsi="Arial" w:cs="Arial"/>
          <w:color w:val="333333"/>
          <w:kern w:val="0"/>
          <w:szCs w:val="21"/>
        </w:rPr>
        <w:t>1</w:t>
      </w:r>
      <w:r w:rsidRPr="0038109A">
        <w:rPr>
          <w:rFonts w:ascii="Arial" w:eastAsia="宋体" w:hAnsi="Arial" w:cs="Arial"/>
          <w:color w:val="333333"/>
          <w:kern w:val="0"/>
          <w:szCs w:val="21"/>
        </w:rPr>
        <w:t>日起施行。</w:t>
      </w:r>
    </w:p>
    <w:p w14:paraId="779B47A0" w14:textId="77777777" w:rsidR="00177994" w:rsidRPr="0038109A" w:rsidRDefault="00177994"/>
    <w:sectPr w:rsidR="00177994" w:rsidRPr="0038109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4069F" w14:textId="77777777" w:rsidR="009E39FB" w:rsidRDefault="009E39FB" w:rsidP="0038109A">
      <w:r>
        <w:separator/>
      </w:r>
    </w:p>
  </w:endnote>
  <w:endnote w:type="continuationSeparator" w:id="0">
    <w:p w14:paraId="05BB23C1" w14:textId="77777777" w:rsidR="009E39FB" w:rsidRDefault="009E39FB" w:rsidP="0038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E0F30" w14:textId="77777777" w:rsidR="009E39FB" w:rsidRDefault="009E39FB" w:rsidP="0038109A">
      <w:r>
        <w:separator/>
      </w:r>
    </w:p>
  </w:footnote>
  <w:footnote w:type="continuationSeparator" w:id="0">
    <w:p w14:paraId="6AD5BCF5" w14:textId="77777777" w:rsidR="009E39FB" w:rsidRDefault="009E39FB" w:rsidP="003810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994"/>
    <w:rsid w:val="00177994"/>
    <w:rsid w:val="0038109A"/>
    <w:rsid w:val="004D6F78"/>
    <w:rsid w:val="009E39FB"/>
    <w:rsid w:val="00D32CB0"/>
    <w:rsid w:val="00F905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6DB8FE"/>
  <w15:chartTrackingRefBased/>
  <w15:docId w15:val="{7D17792A-4794-4DC6-9465-996BBB656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109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8109A"/>
    <w:rPr>
      <w:sz w:val="18"/>
      <w:szCs w:val="18"/>
    </w:rPr>
  </w:style>
  <w:style w:type="paragraph" w:styleId="a5">
    <w:name w:val="footer"/>
    <w:basedOn w:val="a"/>
    <w:link w:val="a6"/>
    <w:uiPriority w:val="99"/>
    <w:unhideWhenUsed/>
    <w:rsid w:val="0038109A"/>
    <w:pPr>
      <w:tabs>
        <w:tab w:val="center" w:pos="4153"/>
        <w:tab w:val="right" w:pos="8306"/>
      </w:tabs>
      <w:snapToGrid w:val="0"/>
      <w:jc w:val="left"/>
    </w:pPr>
    <w:rPr>
      <w:sz w:val="18"/>
      <w:szCs w:val="18"/>
    </w:rPr>
  </w:style>
  <w:style w:type="character" w:customStyle="1" w:styleId="a6">
    <w:name w:val="页脚 字符"/>
    <w:basedOn w:val="a0"/>
    <w:link w:val="a5"/>
    <w:uiPriority w:val="99"/>
    <w:rsid w:val="0038109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068055">
      <w:bodyDiv w:val="1"/>
      <w:marLeft w:val="0"/>
      <w:marRight w:val="0"/>
      <w:marTop w:val="0"/>
      <w:marBottom w:val="0"/>
      <w:divBdr>
        <w:top w:val="none" w:sz="0" w:space="0" w:color="auto"/>
        <w:left w:val="none" w:sz="0" w:space="0" w:color="auto"/>
        <w:bottom w:val="none" w:sz="0" w:space="0" w:color="auto"/>
        <w:right w:val="none" w:sz="0" w:space="0" w:color="auto"/>
      </w:divBdr>
      <w:divsChild>
        <w:div w:id="2129271124">
          <w:marLeft w:val="0"/>
          <w:marRight w:val="0"/>
          <w:marTop w:val="0"/>
          <w:marBottom w:val="0"/>
          <w:divBdr>
            <w:top w:val="none" w:sz="0" w:space="0" w:color="auto"/>
            <w:left w:val="none" w:sz="0" w:space="0" w:color="auto"/>
            <w:bottom w:val="none" w:sz="0" w:space="0" w:color="auto"/>
            <w:right w:val="none" w:sz="0" w:space="0" w:color="auto"/>
          </w:divBdr>
          <w:divsChild>
            <w:div w:id="1965766972">
              <w:marLeft w:val="0"/>
              <w:marRight w:val="0"/>
              <w:marTop w:val="0"/>
              <w:marBottom w:val="0"/>
              <w:divBdr>
                <w:top w:val="none" w:sz="0" w:space="0" w:color="auto"/>
                <w:left w:val="none" w:sz="0" w:space="0" w:color="auto"/>
                <w:bottom w:val="none" w:sz="0" w:space="0" w:color="auto"/>
                <w:right w:val="none" w:sz="0" w:space="0" w:color="auto"/>
              </w:divBdr>
            </w:div>
            <w:div w:id="846293216">
              <w:marLeft w:val="0"/>
              <w:marRight w:val="0"/>
              <w:marTop w:val="0"/>
              <w:marBottom w:val="0"/>
              <w:divBdr>
                <w:top w:val="none" w:sz="0" w:space="0" w:color="auto"/>
                <w:left w:val="none" w:sz="0" w:space="0" w:color="auto"/>
                <w:bottom w:val="none" w:sz="0" w:space="0" w:color="auto"/>
                <w:right w:val="none" w:sz="0" w:space="0" w:color="auto"/>
              </w:divBdr>
              <w:divsChild>
                <w:div w:id="1001349278">
                  <w:marLeft w:val="0"/>
                  <w:marRight w:val="0"/>
                  <w:marTop w:val="0"/>
                  <w:marBottom w:val="0"/>
                  <w:divBdr>
                    <w:top w:val="none" w:sz="0" w:space="0" w:color="auto"/>
                    <w:left w:val="none" w:sz="0" w:space="0" w:color="auto"/>
                    <w:bottom w:val="none" w:sz="0" w:space="0" w:color="auto"/>
                    <w:right w:val="none" w:sz="0" w:space="0" w:color="auto"/>
                  </w:divBdr>
                </w:div>
                <w:div w:id="1120494260">
                  <w:marLeft w:val="0"/>
                  <w:marRight w:val="0"/>
                  <w:marTop w:val="0"/>
                  <w:marBottom w:val="0"/>
                  <w:divBdr>
                    <w:top w:val="none" w:sz="0" w:space="0" w:color="auto"/>
                    <w:left w:val="none" w:sz="0" w:space="0" w:color="auto"/>
                    <w:bottom w:val="none" w:sz="0" w:space="0" w:color="auto"/>
                    <w:right w:val="none" w:sz="0" w:space="0" w:color="auto"/>
                  </w:divBdr>
                </w:div>
              </w:divsChild>
            </w:div>
            <w:div w:id="249243989">
              <w:marLeft w:val="0"/>
              <w:marRight w:val="0"/>
              <w:marTop w:val="0"/>
              <w:marBottom w:val="0"/>
              <w:divBdr>
                <w:top w:val="none" w:sz="0" w:space="0" w:color="auto"/>
                <w:left w:val="none" w:sz="0" w:space="0" w:color="auto"/>
                <w:bottom w:val="none" w:sz="0" w:space="0" w:color="auto"/>
                <w:right w:val="none" w:sz="0" w:space="0" w:color="auto"/>
              </w:divBdr>
              <w:divsChild>
                <w:div w:id="1836992954">
                  <w:marLeft w:val="0"/>
                  <w:marRight w:val="0"/>
                  <w:marTop w:val="0"/>
                  <w:marBottom w:val="0"/>
                  <w:divBdr>
                    <w:top w:val="none" w:sz="0" w:space="0" w:color="auto"/>
                    <w:left w:val="none" w:sz="0" w:space="0" w:color="auto"/>
                    <w:bottom w:val="none" w:sz="0" w:space="0" w:color="auto"/>
                    <w:right w:val="none" w:sz="0" w:space="0" w:color="auto"/>
                  </w:divBdr>
                </w:div>
                <w:div w:id="1928342661">
                  <w:marLeft w:val="0"/>
                  <w:marRight w:val="0"/>
                  <w:marTop w:val="0"/>
                  <w:marBottom w:val="0"/>
                  <w:divBdr>
                    <w:top w:val="none" w:sz="0" w:space="0" w:color="auto"/>
                    <w:left w:val="none" w:sz="0" w:space="0" w:color="auto"/>
                    <w:bottom w:val="none" w:sz="0" w:space="0" w:color="auto"/>
                    <w:right w:val="none" w:sz="0" w:space="0" w:color="auto"/>
                  </w:divBdr>
                </w:div>
              </w:divsChild>
            </w:div>
            <w:div w:id="1117220913">
              <w:marLeft w:val="0"/>
              <w:marRight w:val="0"/>
              <w:marTop w:val="0"/>
              <w:marBottom w:val="0"/>
              <w:divBdr>
                <w:top w:val="none" w:sz="0" w:space="0" w:color="auto"/>
                <w:left w:val="none" w:sz="0" w:space="0" w:color="auto"/>
                <w:bottom w:val="none" w:sz="0" w:space="0" w:color="auto"/>
                <w:right w:val="none" w:sz="0" w:space="0" w:color="auto"/>
              </w:divBdr>
              <w:divsChild>
                <w:div w:id="654182898">
                  <w:marLeft w:val="0"/>
                  <w:marRight w:val="0"/>
                  <w:marTop w:val="0"/>
                  <w:marBottom w:val="0"/>
                  <w:divBdr>
                    <w:top w:val="none" w:sz="0" w:space="0" w:color="auto"/>
                    <w:left w:val="none" w:sz="0" w:space="0" w:color="auto"/>
                    <w:bottom w:val="none" w:sz="0" w:space="0" w:color="auto"/>
                    <w:right w:val="none" w:sz="0" w:space="0" w:color="auto"/>
                  </w:divBdr>
                </w:div>
                <w:div w:id="477697948">
                  <w:marLeft w:val="0"/>
                  <w:marRight w:val="0"/>
                  <w:marTop w:val="0"/>
                  <w:marBottom w:val="0"/>
                  <w:divBdr>
                    <w:top w:val="none" w:sz="0" w:space="0" w:color="auto"/>
                    <w:left w:val="none" w:sz="0" w:space="0" w:color="auto"/>
                    <w:bottom w:val="none" w:sz="0" w:space="0" w:color="auto"/>
                    <w:right w:val="none" w:sz="0" w:space="0" w:color="auto"/>
                  </w:divBdr>
                </w:div>
              </w:divsChild>
            </w:div>
            <w:div w:id="513228903">
              <w:marLeft w:val="0"/>
              <w:marRight w:val="0"/>
              <w:marTop w:val="0"/>
              <w:marBottom w:val="0"/>
              <w:divBdr>
                <w:top w:val="none" w:sz="0" w:space="0" w:color="auto"/>
                <w:left w:val="none" w:sz="0" w:space="0" w:color="auto"/>
                <w:bottom w:val="none" w:sz="0" w:space="0" w:color="auto"/>
                <w:right w:val="none" w:sz="0" w:space="0" w:color="auto"/>
              </w:divBdr>
              <w:divsChild>
                <w:div w:id="597834375">
                  <w:marLeft w:val="0"/>
                  <w:marRight w:val="0"/>
                  <w:marTop w:val="0"/>
                  <w:marBottom w:val="0"/>
                  <w:divBdr>
                    <w:top w:val="none" w:sz="0" w:space="0" w:color="auto"/>
                    <w:left w:val="none" w:sz="0" w:space="0" w:color="auto"/>
                    <w:bottom w:val="none" w:sz="0" w:space="0" w:color="auto"/>
                    <w:right w:val="none" w:sz="0" w:space="0" w:color="auto"/>
                  </w:divBdr>
                </w:div>
                <w:div w:id="1682850434">
                  <w:marLeft w:val="0"/>
                  <w:marRight w:val="0"/>
                  <w:marTop w:val="0"/>
                  <w:marBottom w:val="0"/>
                  <w:divBdr>
                    <w:top w:val="none" w:sz="0" w:space="0" w:color="auto"/>
                    <w:left w:val="none" w:sz="0" w:space="0" w:color="auto"/>
                    <w:bottom w:val="none" w:sz="0" w:space="0" w:color="auto"/>
                    <w:right w:val="none" w:sz="0" w:space="0" w:color="auto"/>
                  </w:divBdr>
                </w:div>
              </w:divsChild>
            </w:div>
            <w:div w:id="390810735">
              <w:marLeft w:val="0"/>
              <w:marRight w:val="0"/>
              <w:marTop w:val="0"/>
              <w:marBottom w:val="0"/>
              <w:divBdr>
                <w:top w:val="none" w:sz="0" w:space="0" w:color="auto"/>
                <w:left w:val="none" w:sz="0" w:space="0" w:color="auto"/>
                <w:bottom w:val="none" w:sz="0" w:space="0" w:color="auto"/>
                <w:right w:val="none" w:sz="0" w:space="0" w:color="auto"/>
              </w:divBdr>
              <w:divsChild>
                <w:div w:id="1293747574">
                  <w:marLeft w:val="0"/>
                  <w:marRight w:val="0"/>
                  <w:marTop w:val="0"/>
                  <w:marBottom w:val="0"/>
                  <w:divBdr>
                    <w:top w:val="none" w:sz="0" w:space="0" w:color="auto"/>
                    <w:left w:val="none" w:sz="0" w:space="0" w:color="auto"/>
                    <w:bottom w:val="none" w:sz="0" w:space="0" w:color="auto"/>
                    <w:right w:val="none" w:sz="0" w:space="0" w:color="auto"/>
                  </w:divBdr>
                </w:div>
                <w:div w:id="206994451">
                  <w:marLeft w:val="0"/>
                  <w:marRight w:val="0"/>
                  <w:marTop w:val="0"/>
                  <w:marBottom w:val="0"/>
                  <w:divBdr>
                    <w:top w:val="none" w:sz="0" w:space="0" w:color="auto"/>
                    <w:left w:val="none" w:sz="0" w:space="0" w:color="auto"/>
                    <w:bottom w:val="none" w:sz="0" w:space="0" w:color="auto"/>
                    <w:right w:val="none" w:sz="0" w:space="0" w:color="auto"/>
                  </w:divBdr>
                </w:div>
              </w:divsChild>
            </w:div>
            <w:div w:id="847796142">
              <w:marLeft w:val="0"/>
              <w:marRight w:val="0"/>
              <w:marTop w:val="0"/>
              <w:marBottom w:val="0"/>
              <w:divBdr>
                <w:top w:val="none" w:sz="0" w:space="0" w:color="auto"/>
                <w:left w:val="none" w:sz="0" w:space="0" w:color="auto"/>
                <w:bottom w:val="none" w:sz="0" w:space="0" w:color="auto"/>
                <w:right w:val="none" w:sz="0" w:space="0" w:color="auto"/>
              </w:divBdr>
              <w:divsChild>
                <w:div w:id="1361396134">
                  <w:marLeft w:val="0"/>
                  <w:marRight w:val="0"/>
                  <w:marTop w:val="0"/>
                  <w:marBottom w:val="0"/>
                  <w:divBdr>
                    <w:top w:val="none" w:sz="0" w:space="0" w:color="auto"/>
                    <w:left w:val="none" w:sz="0" w:space="0" w:color="auto"/>
                    <w:bottom w:val="none" w:sz="0" w:space="0" w:color="auto"/>
                    <w:right w:val="none" w:sz="0" w:space="0" w:color="auto"/>
                  </w:divBdr>
                </w:div>
                <w:div w:id="301422309">
                  <w:marLeft w:val="0"/>
                  <w:marRight w:val="0"/>
                  <w:marTop w:val="0"/>
                  <w:marBottom w:val="0"/>
                  <w:divBdr>
                    <w:top w:val="none" w:sz="0" w:space="0" w:color="auto"/>
                    <w:left w:val="none" w:sz="0" w:space="0" w:color="auto"/>
                    <w:bottom w:val="none" w:sz="0" w:space="0" w:color="auto"/>
                    <w:right w:val="none" w:sz="0" w:space="0" w:color="auto"/>
                  </w:divBdr>
                </w:div>
              </w:divsChild>
            </w:div>
            <w:div w:id="148445813">
              <w:marLeft w:val="0"/>
              <w:marRight w:val="0"/>
              <w:marTop w:val="0"/>
              <w:marBottom w:val="0"/>
              <w:divBdr>
                <w:top w:val="none" w:sz="0" w:space="0" w:color="auto"/>
                <w:left w:val="none" w:sz="0" w:space="0" w:color="auto"/>
                <w:bottom w:val="none" w:sz="0" w:space="0" w:color="auto"/>
                <w:right w:val="none" w:sz="0" w:space="0" w:color="auto"/>
              </w:divBdr>
              <w:divsChild>
                <w:div w:id="1204169576">
                  <w:marLeft w:val="0"/>
                  <w:marRight w:val="0"/>
                  <w:marTop w:val="0"/>
                  <w:marBottom w:val="0"/>
                  <w:divBdr>
                    <w:top w:val="none" w:sz="0" w:space="0" w:color="auto"/>
                    <w:left w:val="none" w:sz="0" w:space="0" w:color="auto"/>
                    <w:bottom w:val="none" w:sz="0" w:space="0" w:color="auto"/>
                    <w:right w:val="none" w:sz="0" w:space="0" w:color="auto"/>
                  </w:divBdr>
                </w:div>
                <w:div w:id="130596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737852">
          <w:marLeft w:val="0"/>
          <w:marRight w:val="0"/>
          <w:marTop w:val="0"/>
          <w:marBottom w:val="0"/>
          <w:divBdr>
            <w:top w:val="none" w:sz="0" w:space="0" w:color="auto"/>
            <w:left w:val="none" w:sz="0" w:space="0" w:color="auto"/>
            <w:bottom w:val="none" w:sz="0" w:space="0" w:color="auto"/>
            <w:right w:val="none" w:sz="0" w:space="0" w:color="auto"/>
          </w:divBdr>
          <w:divsChild>
            <w:div w:id="1080904659">
              <w:marLeft w:val="0"/>
              <w:marRight w:val="0"/>
              <w:marTop w:val="0"/>
              <w:marBottom w:val="0"/>
              <w:divBdr>
                <w:top w:val="none" w:sz="0" w:space="0" w:color="auto"/>
                <w:left w:val="none" w:sz="0" w:space="0" w:color="auto"/>
                <w:bottom w:val="none" w:sz="0" w:space="0" w:color="auto"/>
                <w:right w:val="none" w:sz="0" w:space="0" w:color="auto"/>
              </w:divBdr>
            </w:div>
            <w:div w:id="808935593">
              <w:marLeft w:val="0"/>
              <w:marRight w:val="0"/>
              <w:marTop w:val="0"/>
              <w:marBottom w:val="0"/>
              <w:divBdr>
                <w:top w:val="none" w:sz="0" w:space="0" w:color="auto"/>
                <w:left w:val="none" w:sz="0" w:space="0" w:color="auto"/>
                <w:bottom w:val="none" w:sz="0" w:space="0" w:color="auto"/>
                <w:right w:val="none" w:sz="0" w:space="0" w:color="auto"/>
              </w:divBdr>
              <w:divsChild>
                <w:div w:id="138112817">
                  <w:marLeft w:val="0"/>
                  <w:marRight w:val="0"/>
                  <w:marTop w:val="0"/>
                  <w:marBottom w:val="0"/>
                  <w:divBdr>
                    <w:top w:val="none" w:sz="0" w:space="0" w:color="auto"/>
                    <w:left w:val="none" w:sz="0" w:space="0" w:color="auto"/>
                    <w:bottom w:val="none" w:sz="0" w:space="0" w:color="auto"/>
                    <w:right w:val="none" w:sz="0" w:space="0" w:color="auto"/>
                  </w:divBdr>
                </w:div>
                <w:div w:id="1396978022">
                  <w:marLeft w:val="0"/>
                  <w:marRight w:val="0"/>
                  <w:marTop w:val="0"/>
                  <w:marBottom w:val="0"/>
                  <w:divBdr>
                    <w:top w:val="none" w:sz="0" w:space="0" w:color="auto"/>
                    <w:left w:val="none" w:sz="0" w:space="0" w:color="auto"/>
                    <w:bottom w:val="none" w:sz="0" w:space="0" w:color="auto"/>
                    <w:right w:val="none" w:sz="0" w:space="0" w:color="auto"/>
                  </w:divBdr>
                </w:div>
              </w:divsChild>
            </w:div>
            <w:div w:id="1976328408">
              <w:marLeft w:val="0"/>
              <w:marRight w:val="0"/>
              <w:marTop w:val="0"/>
              <w:marBottom w:val="0"/>
              <w:divBdr>
                <w:top w:val="none" w:sz="0" w:space="0" w:color="auto"/>
                <w:left w:val="none" w:sz="0" w:space="0" w:color="auto"/>
                <w:bottom w:val="none" w:sz="0" w:space="0" w:color="auto"/>
                <w:right w:val="none" w:sz="0" w:space="0" w:color="auto"/>
              </w:divBdr>
              <w:divsChild>
                <w:div w:id="1606762966">
                  <w:marLeft w:val="0"/>
                  <w:marRight w:val="0"/>
                  <w:marTop w:val="0"/>
                  <w:marBottom w:val="0"/>
                  <w:divBdr>
                    <w:top w:val="none" w:sz="0" w:space="0" w:color="auto"/>
                    <w:left w:val="none" w:sz="0" w:space="0" w:color="auto"/>
                    <w:bottom w:val="none" w:sz="0" w:space="0" w:color="auto"/>
                    <w:right w:val="none" w:sz="0" w:space="0" w:color="auto"/>
                  </w:divBdr>
                </w:div>
                <w:div w:id="973564518">
                  <w:marLeft w:val="0"/>
                  <w:marRight w:val="0"/>
                  <w:marTop w:val="0"/>
                  <w:marBottom w:val="0"/>
                  <w:divBdr>
                    <w:top w:val="none" w:sz="0" w:space="0" w:color="auto"/>
                    <w:left w:val="none" w:sz="0" w:space="0" w:color="auto"/>
                    <w:bottom w:val="none" w:sz="0" w:space="0" w:color="auto"/>
                    <w:right w:val="none" w:sz="0" w:space="0" w:color="auto"/>
                  </w:divBdr>
                </w:div>
              </w:divsChild>
            </w:div>
            <w:div w:id="923146548">
              <w:marLeft w:val="0"/>
              <w:marRight w:val="0"/>
              <w:marTop w:val="0"/>
              <w:marBottom w:val="0"/>
              <w:divBdr>
                <w:top w:val="none" w:sz="0" w:space="0" w:color="auto"/>
                <w:left w:val="none" w:sz="0" w:space="0" w:color="auto"/>
                <w:bottom w:val="none" w:sz="0" w:space="0" w:color="auto"/>
                <w:right w:val="none" w:sz="0" w:space="0" w:color="auto"/>
              </w:divBdr>
              <w:divsChild>
                <w:div w:id="1910072737">
                  <w:marLeft w:val="0"/>
                  <w:marRight w:val="0"/>
                  <w:marTop w:val="0"/>
                  <w:marBottom w:val="0"/>
                  <w:divBdr>
                    <w:top w:val="none" w:sz="0" w:space="0" w:color="auto"/>
                    <w:left w:val="none" w:sz="0" w:space="0" w:color="auto"/>
                    <w:bottom w:val="none" w:sz="0" w:space="0" w:color="auto"/>
                    <w:right w:val="none" w:sz="0" w:space="0" w:color="auto"/>
                  </w:divBdr>
                </w:div>
                <w:div w:id="1699311021">
                  <w:marLeft w:val="0"/>
                  <w:marRight w:val="0"/>
                  <w:marTop w:val="0"/>
                  <w:marBottom w:val="0"/>
                  <w:divBdr>
                    <w:top w:val="none" w:sz="0" w:space="0" w:color="auto"/>
                    <w:left w:val="none" w:sz="0" w:space="0" w:color="auto"/>
                    <w:bottom w:val="none" w:sz="0" w:space="0" w:color="auto"/>
                    <w:right w:val="none" w:sz="0" w:space="0" w:color="auto"/>
                  </w:divBdr>
                </w:div>
              </w:divsChild>
            </w:div>
            <w:div w:id="1552687223">
              <w:marLeft w:val="0"/>
              <w:marRight w:val="0"/>
              <w:marTop w:val="0"/>
              <w:marBottom w:val="0"/>
              <w:divBdr>
                <w:top w:val="none" w:sz="0" w:space="0" w:color="auto"/>
                <w:left w:val="none" w:sz="0" w:space="0" w:color="auto"/>
                <w:bottom w:val="none" w:sz="0" w:space="0" w:color="auto"/>
                <w:right w:val="none" w:sz="0" w:space="0" w:color="auto"/>
              </w:divBdr>
              <w:divsChild>
                <w:div w:id="2076850764">
                  <w:marLeft w:val="0"/>
                  <w:marRight w:val="0"/>
                  <w:marTop w:val="0"/>
                  <w:marBottom w:val="0"/>
                  <w:divBdr>
                    <w:top w:val="none" w:sz="0" w:space="0" w:color="auto"/>
                    <w:left w:val="none" w:sz="0" w:space="0" w:color="auto"/>
                    <w:bottom w:val="none" w:sz="0" w:space="0" w:color="auto"/>
                    <w:right w:val="none" w:sz="0" w:space="0" w:color="auto"/>
                  </w:divBdr>
                </w:div>
                <w:div w:id="291399476">
                  <w:marLeft w:val="0"/>
                  <w:marRight w:val="0"/>
                  <w:marTop w:val="0"/>
                  <w:marBottom w:val="0"/>
                  <w:divBdr>
                    <w:top w:val="none" w:sz="0" w:space="0" w:color="auto"/>
                    <w:left w:val="none" w:sz="0" w:space="0" w:color="auto"/>
                    <w:bottom w:val="none" w:sz="0" w:space="0" w:color="auto"/>
                    <w:right w:val="none" w:sz="0" w:space="0" w:color="auto"/>
                  </w:divBdr>
                </w:div>
              </w:divsChild>
            </w:div>
            <w:div w:id="1422094901">
              <w:marLeft w:val="0"/>
              <w:marRight w:val="0"/>
              <w:marTop w:val="0"/>
              <w:marBottom w:val="0"/>
              <w:divBdr>
                <w:top w:val="none" w:sz="0" w:space="0" w:color="auto"/>
                <w:left w:val="none" w:sz="0" w:space="0" w:color="auto"/>
                <w:bottom w:val="none" w:sz="0" w:space="0" w:color="auto"/>
                <w:right w:val="none" w:sz="0" w:space="0" w:color="auto"/>
              </w:divBdr>
              <w:divsChild>
                <w:div w:id="2134904719">
                  <w:marLeft w:val="0"/>
                  <w:marRight w:val="0"/>
                  <w:marTop w:val="0"/>
                  <w:marBottom w:val="0"/>
                  <w:divBdr>
                    <w:top w:val="none" w:sz="0" w:space="0" w:color="auto"/>
                    <w:left w:val="none" w:sz="0" w:space="0" w:color="auto"/>
                    <w:bottom w:val="none" w:sz="0" w:space="0" w:color="auto"/>
                    <w:right w:val="none" w:sz="0" w:space="0" w:color="auto"/>
                  </w:divBdr>
                </w:div>
                <w:div w:id="1650086963">
                  <w:marLeft w:val="0"/>
                  <w:marRight w:val="0"/>
                  <w:marTop w:val="0"/>
                  <w:marBottom w:val="0"/>
                  <w:divBdr>
                    <w:top w:val="none" w:sz="0" w:space="0" w:color="auto"/>
                    <w:left w:val="none" w:sz="0" w:space="0" w:color="auto"/>
                    <w:bottom w:val="none" w:sz="0" w:space="0" w:color="auto"/>
                    <w:right w:val="none" w:sz="0" w:space="0" w:color="auto"/>
                  </w:divBdr>
                </w:div>
              </w:divsChild>
            </w:div>
            <w:div w:id="2059619745">
              <w:marLeft w:val="0"/>
              <w:marRight w:val="0"/>
              <w:marTop w:val="0"/>
              <w:marBottom w:val="0"/>
              <w:divBdr>
                <w:top w:val="none" w:sz="0" w:space="0" w:color="auto"/>
                <w:left w:val="none" w:sz="0" w:space="0" w:color="auto"/>
                <w:bottom w:val="none" w:sz="0" w:space="0" w:color="auto"/>
                <w:right w:val="none" w:sz="0" w:space="0" w:color="auto"/>
              </w:divBdr>
              <w:divsChild>
                <w:div w:id="2001154066">
                  <w:marLeft w:val="0"/>
                  <w:marRight w:val="0"/>
                  <w:marTop w:val="0"/>
                  <w:marBottom w:val="0"/>
                  <w:divBdr>
                    <w:top w:val="none" w:sz="0" w:space="0" w:color="auto"/>
                    <w:left w:val="none" w:sz="0" w:space="0" w:color="auto"/>
                    <w:bottom w:val="none" w:sz="0" w:space="0" w:color="auto"/>
                    <w:right w:val="none" w:sz="0" w:space="0" w:color="auto"/>
                  </w:divBdr>
                </w:div>
                <w:div w:id="647592041">
                  <w:marLeft w:val="0"/>
                  <w:marRight w:val="0"/>
                  <w:marTop w:val="0"/>
                  <w:marBottom w:val="0"/>
                  <w:divBdr>
                    <w:top w:val="none" w:sz="0" w:space="0" w:color="auto"/>
                    <w:left w:val="none" w:sz="0" w:space="0" w:color="auto"/>
                    <w:bottom w:val="none" w:sz="0" w:space="0" w:color="auto"/>
                    <w:right w:val="none" w:sz="0" w:space="0" w:color="auto"/>
                  </w:divBdr>
                </w:div>
              </w:divsChild>
            </w:div>
            <w:div w:id="1350521714">
              <w:marLeft w:val="0"/>
              <w:marRight w:val="0"/>
              <w:marTop w:val="0"/>
              <w:marBottom w:val="0"/>
              <w:divBdr>
                <w:top w:val="none" w:sz="0" w:space="0" w:color="auto"/>
                <w:left w:val="none" w:sz="0" w:space="0" w:color="auto"/>
                <w:bottom w:val="none" w:sz="0" w:space="0" w:color="auto"/>
                <w:right w:val="none" w:sz="0" w:space="0" w:color="auto"/>
              </w:divBdr>
              <w:divsChild>
                <w:div w:id="819149853">
                  <w:marLeft w:val="0"/>
                  <w:marRight w:val="0"/>
                  <w:marTop w:val="0"/>
                  <w:marBottom w:val="0"/>
                  <w:divBdr>
                    <w:top w:val="none" w:sz="0" w:space="0" w:color="auto"/>
                    <w:left w:val="none" w:sz="0" w:space="0" w:color="auto"/>
                    <w:bottom w:val="none" w:sz="0" w:space="0" w:color="auto"/>
                    <w:right w:val="none" w:sz="0" w:space="0" w:color="auto"/>
                  </w:divBdr>
                </w:div>
                <w:div w:id="1038512932">
                  <w:marLeft w:val="0"/>
                  <w:marRight w:val="0"/>
                  <w:marTop w:val="0"/>
                  <w:marBottom w:val="0"/>
                  <w:divBdr>
                    <w:top w:val="none" w:sz="0" w:space="0" w:color="auto"/>
                    <w:left w:val="none" w:sz="0" w:space="0" w:color="auto"/>
                    <w:bottom w:val="none" w:sz="0" w:space="0" w:color="auto"/>
                    <w:right w:val="none" w:sz="0" w:space="0" w:color="auto"/>
                  </w:divBdr>
                </w:div>
              </w:divsChild>
            </w:div>
            <w:div w:id="289752739">
              <w:marLeft w:val="0"/>
              <w:marRight w:val="0"/>
              <w:marTop w:val="0"/>
              <w:marBottom w:val="0"/>
              <w:divBdr>
                <w:top w:val="none" w:sz="0" w:space="0" w:color="auto"/>
                <w:left w:val="none" w:sz="0" w:space="0" w:color="auto"/>
                <w:bottom w:val="none" w:sz="0" w:space="0" w:color="auto"/>
                <w:right w:val="none" w:sz="0" w:space="0" w:color="auto"/>
              </w:divBdr>
              <w:divsChild>
                <w:div w:id="1773087357">
                  <w:marLeft w:val="0"/>
                  <w:marRight w:val="0"/>
                  <w:marTop w:val="0"/>
                  <w:marBottom w:val="0"/>
                  <w:divBdr>
                    <w:top w:val="none" w:sz="0" w:space="0" w:color="auto"/>
                    <w:left w:val="none" w:sz="0" w:space="0" w:color="auto"/>
                    <w:bottom w:val="none" w:sz="0" w:space="0" w:color="auto"/>
                    <w:right w:val="none" w:sz="0" w:space="0" w:color="auto"/>
                  </w:divBdr>
                </w:div>
                <w:div w:id="24774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684153">
          <w:marLeft w:val="0"/>
          <w:marRight w:val="0"/>
          <w:marTop w:val="0"/>
          <w:marBottom w:val="0"/>
          <w:divBdr>
            <w:top w:val="none" w:sz="0" w:space="0" w:color="auto"/>
            <w:left w:val="none" w:sz="0" w:space="0" w:color="auto"/>
            <w:bottom w:val="none" w:sz="0" w:space="0" w:color="auto"/>
            <w:right w:val="none" w:sz="0" w:space="0" w:color="auto"/>
          </w:divBdr>
          <w:divsChild>
            <w:div w:id="347367086">
              <w:marLeft w:val="0"/>
              <w:marRight w:val="0"/>
              <w:marTop w:val="0"/>
              <w:marBottom w:val="0"/>
              <w:divBdr>
                <w:top w:val="none" w:sz="0" w:space="0" w:color="auto"/>
                <w:left w:val="none" w:sz="0" w:space="0" w:color="auto"/>
                <w:bottom w:val="none" w:sz="0" w:space="0" w:color="auto"/>
                <w:right w:val="none" w:sz="0" w:space="0" w:color="auto"/>
              </w:divBdr>
            </w:div>
            <w:div w:id="1396973734">
              <w:marLeft w:val="0"/>
              <w:marRight w:val="0"/>
              <w:marTop w:val="0"/>
              <w:marBottom w:val="0"/>
              <w:divBdr>
                <w:top w:val="none" w:sz="0" w:space="0" w:color="auto"/>
                <w:left w:val="none" w:sz="0" w:space="0" w:color="auto"/>
                <w:bottom w:val="none" w:sz="0" w:space="0" w:color="auto"/>
                <w:right w:val="none" w:sz="0" w:space="0" w:color="auto"/>
              </w:divBdr>
              <w:divsChild>
                <w:div w:id="1399670118">
                  <w:marLeft w:val="0"/>
                  <w:marRight w:val="0"/>
                  <w:marTop w:val="0"/>
                  <w:marBottom w:val="0"/>
                  <w:divBdr>
                    <w:top w:val="none" w:sz="0" w:space="0" w:color="auto"/>
                    <w:left w:val="none" w:sz="0" w:space="0" w:color="auto"/>
                    <w:bottom w:val="none" w:sz="0" w:space="0" w:color="auto"/>
                    <w:right w:val="none" w:sz="0" w:space="0" w:color="auto"/>
                  </w:divBdr>
                </w:div>
                <w:div w:id="76099880">
                  <w:marLeft w:val="0"/>
                  <w:marRight w:val="0"/>
                  <w:marTop w:val="0"/>
                  <w:marBottom w:val="0"/>
                  <w:divBdr>
                    <w:top w:val="none" w:sz="0" w:space="0" w:color="auto"/>
                    <w:left w:val="none" w:sz="0" w:space="0" w:color="auto"/>
                    <w:bottom w:val="none" w:sz="0" w:space="0" w:color="auto"/>
                    <w:right w:val="none" w:sz="0" w:space="0" w:color="auto"/>
                  </w:divBdr>
                </w:div>
              </w:divsChild>
            </w:div>
            <w:div w:id="145896807">
              <w:marLeft w:val="0"/>
              <w:marRight w:val="0"/>
              <w:marTop w:val="0"/>
              <w:marBottom w:val="0"/>
              <w:divBdr>
                <w:top w:val="none" w:sz="0" w:space="0" w:color="auto"/>
                <w:left w:val="none" w:sz="0" w:space="0" w:color="auto"/>
                <w:bottom w:val="none" w:sz="0" w:space="0" w:color="auto"/>
                <w:right w:val="none" w:sz="0" w:space="0" w:color="auto"/>
              </w:divBdr>
              <w:divsChild>
                <w:div w:id="519975458">
                  <w:marLeft w:val="0"/>
                  <w:marRight w:val="0"/>
                  <w:marTop w:val="0"/>
                  <w:marBottom w:val="0"/>
                  <w:divBdr>
                    <w:top w:val="none" w:sz="0" w:space="0" w:color="auto"/>
                    <w:left w:val="none" w:sz="0" w:space="0" w:color="auto"/>
                    <w:bottom w:val="none" w:sz="0" w:space="0" w:color="auto"/>
                    <w:right w:val="none" w:sz="0" w:space="0" w:color="auto"/>
                  </w:divBdr>
                </w:div>
                <w:div w:id="1235698476">
                  <w:marLeft w:val="0"/>
                  <w:marRight w:val="0"/>
                  <w:marTop w:val="0"/>
                  <w:marBottom w:val="0"/>
                  <w:divBdr>
                    <w:top w:val="none" w:sz="0" w:space="0" w:color="auto"/>
                    <w:left w:val="none" w:sz="0" w:space="0" w:color="auto"/>
                    <w:bottom w:val="none" w:sz="0" w:space="0" w:color="auto"/>
                    <w:right w:val="none" w:sz="0" w:space="0" w:color="auto"/>
                  </w:divBdr>
                </w:div>
              </w:divsChild>
            </w:div>
            <w:div w:id="1383823118">
              <w:marLeft w:val="0"/>
              <w:marRight w:val="0"/>
              <w:marTop w:val="0"/>
              <w:marBottom w:val="0"/>
              <w:divBdr>
                <w:top w:val="none" w:sz="0" w:space="0" w:color="auto"/>
                <w:left w:val="none" w:sz="0" w:space="0" w:color="auto"/>
                <w:bottom w:val="none" w:sz="0" w:space="0" w:color="auto"/>
                <w:right w:val="none" w:sz="0" w:space="0" w:color="auto"/>
              </w:divBdr>
              <w:divsChild>
                <w:div w:id="1345547115">
                  <w:marLeft w:val="0"/>
                  <w:marRight w:val="0"/>
                  <w:marTop w:val="0"/>
                  <w:marBottom w:val="0"/>
                  <w:divBdr>
                    <w:top w:val="none" w:sz="0" w:space="0" w:color="auto"/>
                    <w:left w:val="none" w:sz="0" w:space="0" w:color="auto"/>
                    <w:bottom w:val="none" w:sz="0" w:space="0" w:color="auto"/>
                    <w:right w:val="none" w:sz="0" w:space="0" w:color="auto"/>
                  </w:divBdr>
                </w:div>
                <w:div w:id="486627737">
                  <w:marLeft w:val="0"/>
                  <w:marRight w:val="0"/>
                  <w:marTop w:val="0"/>
                  <w:marBottom w:val="0"/>
                  <w:divBdr>
                    <w:top w:val="none" w:sz="0" w:space="0" w:color="auto"/>
                    <w:left w:val="none" w:sz="0" w:space="0" w:color="auto"/>
                    <w:bottom w:val="none" w:sz="0" w:space="0" w:color="auto"/>
                    <w:right w:val="none" w:sz="0" w:space="0" w:color="auto"/>
                  </w:divBdr>
                </w:div>
              </w:divsChild>
            </w:div>
            <w:div w:id="136073180">
              <w:marLeft w:val="0"/>
              <w:marRight w:val="0"/>
              <w:marTop w:val="0"/>
              <w:marBottom w:val="0"/>
              <w:divBdr>
                <w:top w:val="none" w:sz="0" w:space="0" w:color="auto"/>
                <w:left w:val="none" w:sz="0" w:space="0" w:color="auto"/>
                <w:bottom w:val="none" w:sz="0" w:space="0" w:color="auto"/>
                <w:right w:val="none" w:sz="0" w:space="0" w:color="auto"/>
              </w:divBdr>
              <w:divsChild>
                <w:div w:id="1938753579">
                  <w:marLeft w:val="0"/>
                  <w:marRight w:val="0"/>
                  <w:marTop w:val="0"/>
                  <w:marBottom w:val="0"/>
                  <w:divBdr>
                    <w:top w:val="none" w:sz="0" w:space="0" w:color="auto"/>
                    <w:left w:val="none" w:sz="0" w:space="0" w:color="auto"/>
                    <w:bottom w:val="none" w:sz="0" w:space="0" w:color="auto"/>
                    <w:right w:val="none" w:sz="0" w:space="0" w:color="auto"/>
                  </w:divBdr>
                </w:div>
                <w:div w:id="1561406761">
                  <w:marLeft w:val="0"/>
                  <w:marRight w:val="0"/>
                  <w:marTop w:val="0"/>
                  <w:marBottom w:val="0"/>
                  <w:divBdr>
                    <w:top w:val="none" w:sz="0" w:space="0" w:color="auto"/>
                    <w:left w:val="none" w:sz="0" w:space="0" w:color="auto"/>
                    <w:bottom w:val="none" w:sz="0" w:space="0" w:color="auto"/>
                    <w:right w:val="none" w:sz="0" w:space="0" w:color="auto"/>
                  </w:divBdr>
                </w:div>
              </w:divsChild>
            </w:div>
            <w:div w:id="257447195">
              <w:marLeft w:val="0"/>
              <w:marRight w:val="0"/>
              <w:marTop w:val="0"/>
              <w:marBottom w:val="0"/>
              <w:divBdr>
                <w:top w:val="none" w:sz="0" w:space="0" w:color="auto"/>
                <w:left w:val="none" w:sz="0" w:space="0" w:color="auto"/>
                <w:bottom w:val="none" w:sz="0" w:space="0" w:color="auto"/>
                <w:right w:val="none" w:sz="0" w:space="0" w:color="auto"/>
              </w:divBdr>
              <w:divsChild>
                <w:div w:id="983588421">
                  <w:marLeft w:val="0"/>
                  <w:marRight w:val="0"/>
                  <w:marTop w:val="0"/>
                  <w:marBottom w:val="0"/>
                  <w:divBdr>
                    <w:top w:val="none" w:sz="0" w:space="0" w:color="auto"/>
                    <w:left w:val="none" w:sz="0" w:space="0" w:color="auto"/>
                    <w:bottom w:val="none" w:sz="0" w:space="0" w:color="auto"/>
                    <w:right w:val="none" w:sz="0" w:space="0" w:color="auto"/>
                  </w:divBdr>
                </w:div>
                <w:div w:id="501506969">
                  <w:marLeft w:val="0"/>
                  <w:marRight w:val="0"/>
                  <w:marTop w:val="0"/>
                  <w:marBottom w:val="0"/>
                  <w:divBdr>
                    <w:top w:val="none" w:sz="0" w:space="0" w:color="auto"/>
                    <w:left w:val="none" w:sz="0" w:space="0" w:color="auto"/>
                    <w:bottom w:val="none" w:sz="0" w:space="0" w:color="auto"/>
                    <w:right w:val="none" w:sz="0" w:space="0" w:color="auto"/>
                  </w:divBdr>
                </w:div>
              </w:divsChild>
            </w:div>
            <w:div w:id="1527331943">
              <w:marLeft w:val="0"/>
              <w:marRight w:val="0"/>
              <w:marTop w:val="0"/>
              <w:marBottom w:val="0"/>
              <w:divBdr>
                <w:top w:val="none" w:sz="0" w:space="0" w:color="auto"/>
                <w:left w:val="none" w:sz="0" w:space="0" w:color="auto"/>
                <w:bottom w:val="none" w:sz="0" w:space="0" w:color="auto"/>
                <w:right w:val="none" w:sz="0" w:space="0" w:color="auto"/>
              </w:divBdr>
              <w:divsChild>
                <w:div w:id="209733619">
                  <w:marLeft w:val="0"/>
                  <w:marRight w:val="0"/>
                  <w:marTop w:val="0"/>
                  <w:marBottom w:val="0"/>
                  <w:divBdr>
                    <w:top w:val="none" w:sz="0" w:space="0" w:color="auto"/>
                    <w:left w:val="none" w:sz="0" w:space="0" w:color="auto"/>
                    <w:bottom w:val="none" w:sz="0" w:space="0" w:color="auto"/>
                    <w:right w:val="none" w:sz="0" w:space="0" w:color="auto"/>
                  </w:divBdr>
                </w:div>
                <w:div w:id="1240091248">
                  <w:marLeft w:val="0"/>
                  <w:marRight w:val="0"/>
                  <w:marTop w:val="0"/>
                  <w:marBottom w:val="0"/>
                  <w:divBdr>
                    <w:top w:val="none" w:sz="0" w:space="0" w:color="auto"/>
                    <w:left w:val="none" w:sz="0" w:space="0" w:color="auto"/>
                    <w:bottom w:val="none" w:sz="0" w:space="0" w:color="auto"/>
                    <w:right w:val="none" w:sz="0" w:space="0" w:color="auto"/>
                  </w:divBdr>
                </w:div>
              </w:divsChild>
            </w:div>
            <w:div w:id="1519931963">
              <w:marLeft w:val="0"/>
              <w:marRight w:val="0"/>
              <w:marTop w:val="0"/>
              <w:marBottom w:val="0"/>
              <w:divBdr>
                <w:top w:val="none" w:sz="0" w:space="0" w:color="auto"/>
                <w:left w:val="none" w:sz="0" w:space="0" w:color="auto"/>
                <w:bottom w:val="none" w:sz="0" w:space="0" w:color="auto"/>
                <w:right w:val="none" w:sz="0" w:space="0" w:color="auto"/>
              </w:divBdr>
              <w:divsChild>
                <w:div w:id="1237200830">
                  <w:marLeft w:val="0"/>
                  <w:marRight w:val="0"/>
                  <w:marTop w:val="0"/>
                  <w:marBottom w:val="0"/>
                  <w:divBdr>
                    <w:top w:val="none" w:sz="0" w:space="0" w:color="auto"/>
                    <w:left w:val="none" w:sz="0" w:space="0" w:color="auto"/>
                    <w:bottom w:val="none" w:sz="0" w:space="0" w:color="auto"/>
                    <w:right w:val="none" w:sz="0" w:space="0" w:color="auto"/>
                  </w:divBdr>
                </w:div>
                <w:div w:id="260263970">
                  <w:marLeft w:val="0"/>
                  <w:marRight w:val="0"/>
                  <w:marTop w:val="0"/>
                  <w:marBottom w:val="0"/>
                  <w:divBdr>
                    <w:top w:val="none" w:sz="0" w:space="0" w:color="auto"/>
                    <w:left w:val="none" w:sz="0" w:space="0" w:color="auto"/>
                    <w:bottom w:val="none" w:sz="0" w:space="0" w:color="auto"/>
                    <w:right w:val="none" w:sz="0" w:space="0" w:color="auto"/>
                  </w:divBdr>
                </w:div>
              </w:divsChild>
            </w:div>
            <w:div w:id="1226646768">
              <w:marLeft w:val="0"/>
              <w:marRight w:val="0"/>
              <w:marTop w:val="0"/>
              <w:marBottom w:val="0"/>
              <w:divBdr>
                <w:top w:val="none" w:sz="0" w:space="0" w:color="auto"/>
                <w:left w:val="none" w:sz="0" w:space="0" w:color="auto"/>
                <w:bottom w:val="none" w:sz="0" w:space="0" w:color="auto"/>
                <w:right w:val="none" w:sz="0" w:space="0" w:color="auto"/>
              </w:divBdr>
              <w:divsChild>
                <w:div w:id="1395010725">
                  <w:marLeft w:val="0"/>
                  <w:marRight w:val="0"/>
                  <w:marTop w:val="0"/>
                  <w:marBottom w:val="0"/>
                  <w:divBdr>
                    <w:top w:val="none" w:sz="0" w:space="0" w:color="auto"/>
                    <w:left w:val="none" w:sz="0" w:space="0" w:color="auto"/>
                    <w:bottom w:val="none" w:sz="0" w:space="0" w:color="auto"/>
                    <w:right w:val="none" w:sz="0" w:space="0" w:color="auto"/>
                  </w:divBdr>
                </w:div>
                <w:div w:id="1090469694">
                  <w:marLeft w:val="0"/>
                  <w:marRight w:val="0"/>
                  <w:marTop w:val="0"/>
                  <w:marBottom w:val="0"/>
                  <w:divBdr>
                    <w:top w:val="none" w:sz="0" w:space="0" w:color="auto"/>
                    <w:left w:val="none" w:sz="0" w:space="0" w:color="auto"/>
                    <w:bottom w:val="none" w:sz="0" w:space="0" w:color="auto"/>
                    <w:right w:val="none" w:sz="0" w:space="0" w:color="auto"/>
                  </w:divBdr>
                </w:div>
              </w:divsChild>
            </w:div>
            <w:div w:id="1626622782">
              <w:marLeft w:val="0"/>
              <w:marRight w:val="0"/>
              <w:marTop w:val="0"/>
              <w:marBottom w:val="0"/>
              <w:divBdr>
                <w:top w:val="none" w:sz="0" w:space="0" w:color="auto"/>
                <w:left w:val="none" w:sz="0" w:space="0" w:color="auto"/>
                <w:bottom w:val="none" w:sz="0" w:space="0" w:color="auto"/>
                <w:right w:val="none" w:sz="0" w:space="0" w:color="auto"/>
              </w:divBdr>
              <w:divsChild>
                <w:div w:id="435641744">
                  <w:marLeft w:val="0"/>
                  <w:marRight w:val="0"/>
                  <w:marTop w:val="0"/>
                  <w:marBottom w:val="0"/>
                  <w:divBdr>
                    <w:top w:val="none" w:sz="0" w:space="0" w:color="auto"/>
                    <w:left w:val="none" w:sz="0" w:space="0" w:color="auto"/>
                    <w:bottom w:val="none" w:sz="0" w:space="0" w:color="auto"/>
                    <w:right w:val="none" w:sz="0" w:space="0" w:color="auto"/>
                  </w:divBdr>
                </w:div>
                <w:div w:id="1897277095">
                  <w:marLeft w:val="0"/>
                  <w:marRight w:val="0"/>
                  <w:marTop w:val="0"/>
                  <w:marBottom w:val="0"/>
                  <w:divBdr>
                    <w:top w:val="none" w:sz="0" w:space="0" w:color="auto"/>
                    <w:left w:val="none" w:sz="0" w:space="0" w:color="auto"/>
                    <w:bottom w:val="none" w:sz="0" w:space="0" w:color="auto"/>
                    <w:right w:val="none" w:sz="0" w:space="0" w:color="auto"/>
                  </w:divBdr>
                </w:div>
              </w:divsChild>
            </w:div>
            <w:div w:id="1864590945">
              <w:marLeft w:val="0"/>
              <w:marRight w:val="0"/>
              <w:marTop w:val="0"/>
              <w:marBottom w:val="0"/>
              <w:divBdr>
                <w:top w:val="none" w:sz="0" w:space="0" w:color="auto"/>
                <w:left w:val="none" w:sz="0" w:space="0" w:color="auto"/>
                <w:bottom w:val="none" w:sz="0" w:space="0" w:color="auto"/>
                <w:right w:val="none" w:sz="0" w:space="0" w:color="auto"/>
              </w:divBdr>
              <w:divsChild>
                <w:div w:id="945650429">
                  <w:marLeft w:val="0"/>
                  <w:marRight w:val="0"/>
                  <w:marTop w:val="0"/>
                  <w:marBottom w:val="0"/>
                  <w:divBdr>
                    <w:top w:val="none" w:sz="0" w:space="0" w:color="auto"/>
                    <w:left w:val="none" w:sz="0" w:space="0" w:color="auto"/>
                    <w:bottom w:val="none" w:sz="0" w:space="0" w:color="auto"/>
                    <w:right w:val="none" w:sz="0" w:space="0" w:color="auto"/>
                  </w:divBdr>
                </w:div>
                <w:div w:id="2027781328">
                  <w:marLeft w:val="0"/>
                  <w:marRight w:val="0"/>
                  <w:marTop w:val="0"/>
                  <w:marBottom w:val="0"/>
                  <w:divBdr>
                    <w:top w:val="none" w:sz="0" w:space="0" w:color="auto"/>
                    <w:left w:val="none" w:sz="0" w:space="0" w:color="auto"/>
                    <w:bottom w:val="none" w:sz="0" w:space="0" w:color="auto"/>
                    <w:right w:val="none" w:sz="0" w:space="0" w:color="auto"/>
                  </w:divBdr>
                </w:div>
              </w:divsChild>
            </w:div>
            <w:div w:id="1937252150">
              <w:marLeft w:val="0"/>
              <w:marRight w:val="0"/>
              <w:marTop w:val="0"/>
              <w:marBottom w:val="0"/>
              <w:divBdr>
                <w:top w:val="none" w:sz="0" w:space="0" w:color="auto"/>
                <w:left w:val="none" w:sz="0" w:space="0" w:color="auto"/>
                <w:bottom w:val="none" w:sz="0" w:space="0" w:color="auto"/>
                <w:right w:val="none" w:sz="0" w:space="0" w:color="auto"/>
              </w:divBdr>
              <w:divsChild>
                <w:div w:id="717124290">
                  <w:marLeft w:val="0"/>
                  <w:marRight w:val="0"/>
                  <w:marTop w:val="0"/>
                  <w:marBottom w:val="0"/>
                  <w:divBdr>
                    <w:top w:val="none" w:sz="0" w:space="0" w:color="auto"/>
                    <w:left w:val="none" w:sz="0" w:space="0" w:color="auto"/>
                    <w:bottom w:val="none" w:sz="0" w:space="0" w:color="auto"/>
                    <w:right w:val="none" w:sz="0" w:space="0" w:color="auto"/>
                  </w:divBdr>
                </w:div>
                <w:div w:id="359548259">
                  <w:marLeft w:val="0"/>
                  <w:marRight w:val="0"/>
                  <w:marTop w:val="0"/>
                  <w:marBottom w:val="0"/>
                  <w:divBdr>
                    <w:top w:val="none" w:sz="0" w:space="0" w:color="auto"/>
                    <w:left w:val="none" w:sz="0" w:space="0" w:color="auto"/>
                    <w:bottom w:val="none" w:sz="0" w:space="0" w:color="auto"/>
                    <w:right w:val="none" w:sz="0" w:space="0" w:color="auto"/>
                  </w:divBdr>
                </w:div>
              </w:divsChild>
            </w:div>
            <w:div w:id="367337256">
              <w:marLeft w:val="0"/>
              <w:marRight w:val="0"/>
              <w:marTop w:val="0"/>
              <w:marBottom w:val="0"/>
              <w:divBdr>
                <w:top w:val="none" w:sz="0" w:space="0" w:color="auto"/>
                <w:left w:val="none" w:sz="0" w:space="0" w:color="auto"/>
                <w:bottom w:val="none" w:sz="0" w:space="0" w:color="auto"/>
                <w:right w:val="none" w:sz="0" w:space="0" w:color="auto"/>
              </w:divBdr>
              <w:divsChild>
                <w:div w:id="2067101207">
                  <w:marLeft w:val="0"/>
                  <w:marRight w:val="0"/>
                  <w:marTop w:val="0"/>
                  <w:marBottom w:val="0"/>
                  <w:divBdr>
                    <w:top w:val="none" w:sz="0" w:space="0" w:color="auto"/>
                    <w:left w:val="none" w:sz="0" w:space="0" w:color="auto"/>
                    <w:bottom w:val="none" w:sz="0" w:space="0" w:color="auto"/>
                    <w:right w:val="none" w:sz="0" w:space="0" w:color="auto"/>
                  </w:divBdr>
                </w:div>
                <w:div w:id="1806269536">
                  <w:marLeft w:val="0"/>
                  <w:marRight w:val="0"/>
                  <w:marTop w:val="0"/>
                  <w:marBottom w:val="0"/>
                  <w:divBdr>
                    <w:top w:val="none" w:sz="0" w:space="0" w:color="auto"/>
                    <w:left w:val="none" w:sz="0" w:space="0" w:color="auto"/>
                    <w:bottom w:val="none" w:sz="0" w:space="0" w:color="auto"/>
                    <w:right w:val="none" w:sz="0" w:space="0" w:color="auto"/>
                  </w:divBdr>
                </w:div>
              </w:divsChild>
            </w:div>
            <w:div w:id="1599488161">
              <w:marLeft w:val="0"/>
              <w:marRight w:val="0"/>
              <w:marTop w:val="0"/>
              <w:marBottom w:val="0"/>
              <w:divBdr>
                <w:top w:val="none" w:sz="0" w:space="0" w:color="auto"/>
                <w:left w:val="none" w:sz="0" w:space="0" w:color="auto"/>
                <w:bottom w:val="none" w:sz="0" w:space="0" w:color="auto"/>
                <w:right w:val="none" w:sz="0" w:space="0" w:color="auto"/>
              </w:divBdr>
              <w:divsChild>
                <w:div w:id="1139804211">
                  <w:marLeft w:val="0"/>
                  <w:marRight w:val="0"/>
                  <w:marTop w:val="0"/>
                  <w:marBottom w:val="0"/>
                  <w:divBdr>
                    <w:top w:val="none" w:sz="0" w:space="0" w:color="auto"/>
                    <w:left w:val="none" w:sz="0" w:space="0" w:color="auto"/>
                    <w:bottom w:val="none" w:sz="0" w:space="0" w:color="auto"/>
                    <w:right w:val="none" w:sz="0" w:space="0" w:color="auto"/>
                  </w:divBdr>
                </w:div>
                <w:div w:id="438372308">
                  <w:marLeft w:val="0"/>
                  <w:marRight w:val="0"/>
                  <w:marTop w:val="0"/>
                  <w:marBottom w:val="0"/>
                  <w:divBdr>
                    <w:top w:val="none" w:sz="0" w:space="0" w:color="auto"/>
                    <w:left w:val="none" w:sz="0" w:space="0" w:color="auto"/>
                    <w:bottom w:val="none" w:sz="0" w:space="0" w:color="auto"/>
                    <w:right w:val="none" w:sz="0" w:space="0" w:color="auto"/>
                  </w:divBdr>
                </w:div>
              </w:divsChild>
            </w:div>
            <w:div w:id="608240287">
              <w:marLeft w:val="0"/>
              <w:marRight w:val="0"/>
              <w:marTop w:val="0"/>
              <w:marBottom w:val="0"/>
              <w:divBdr>
                <w:top w:val="none" w:sz="0" w:space="0" w:color="auto"/>
                <w:left w:val="none" w:sz="0" w:space="0" w:color="auto"/>
                <w:bottom w:val="none" w:sz="0" w:space="0" w:color="auto"/>
                <w:right w:val="none" w:sz="0" w:space="0" w:color="auto"/>
              </w:divBdr>
              <w:divsChild>
                <w:div w:id="1784491353">
                  <w:marLeft w:val="0"/>
                  <w:marRight w:val="0"/>
                  <w:marTop w:val="0"/>
                  <w:marBottom w:val="0"/>
                  <w:divBdr>
                    <w:top w:val="none" w:sz="0" w:space="0" w:color="auto"/>
                    <w:left w:val="none" w:sz="0" w:space="0" w:color="auto"/>
                    <w:bottom w:val="none" w:sz="0" w:space="0" w:color="auto"/>
                    <w:right w:val="none" w:sz="0" w:space="0" w:color="auto"/>
                  </w:divBdr>
                </w:div>
                <w:div w:id="1071928337">
                  <w:marLeft w:val="0"/>
                  <w:marRight w:val="0"/>
                  <w:marTop w:val="0"/>
                  <w:marBottom w:val="0"/>
                  <w:divBdr>
                    <w:top w:val="none" w:sz="0" w:space="0" w:color="auto"/>
                    <w:left w:val="none" w:sz="0" w:space="0" w:color="auto"/>
                    <w:bottom w:val="none" w:sz="0" w:space="0" w:color="auto"/>
                    <w:right w:val="none" w:sz="0" w:space="0" w:color="auto"/>
                  </w:divBdr>
                </w:div>
              </w:divsChild>
            </w:div>
            <w:div w:id="777289551">
              <w:marLeft w:val="0"/>
              <w:marRight w:val="0"/>
              <w:marTop w:val="0"/>
              <w:marBottom w:val="0"/>
              <w:divBdr>
                <w:top w:val="none" w:sz="0" w:space="0" w:color="auto"/>
                <w:left w:val="none" w:sz="0" w:space="0" w:color="auto"/>
                <w:bottom w:val="none" w:sz="0" w:space="0" w:color="auto"/>
                <w:right w:val="none" w:sz="0" w:space="0" w:color="auto"/>
              </w:divBdr>
              <w:divsChild>
                <w:div w:id="299655079">
                  <w:marLeft w:val="0"/>
                  <w:marRight w:val="0"/>
                  <w:marTop w:val="0"/>
                  <w:marBottom w:val="0"/>
                  <w:divBdr>
                    <w:top w:val="none" w:sz="0" w:space="0" w:color="auto"/>
                    <w:left w:val="none" w:sz="0" w:space="0" w:color="auto"/>
                    <w:bottom w:val="none" w:sz="0" w:space="0" w:color="auto"/>
                    <w:right w:val="none" w:sz="0" w:space="0" w:color="auto"/>
                  </w:divBdr>
                </w:div>
                <w:div w:id="462238538">
                  <w:marLeft w:val="0"/>
                  <w:marRight w:val="0"/>
                  <w:marTop w:val="0"/>
                  <w:marBottom w:val="0"/>
                  <w:divBdr>
                    <w:top w:val="none" w:sz="0" w:space="0" w:color="auto"/>
                    <w:left w:val="none" w:sz="0" w:space="0" w:color="auto"/>
                    <w:bottom w:val="none" w:sz="0" w:space="0" w:color="auto"/>
                    <w:right w:val="none" w:sz="0" w:space="0" w:color="auto"/>
                  </w:divBdr>
                </w:div>
              </w:divsChild>
            </w:div>
            <w:div w:id="268705541">
              <w:marLeft w:val="0"/>
              <w:marRight w:val="0"/>
              <w:marTop w:val="0"/>
              <w:marBottom w:val="0"/>
              <w:divBdr>
                <w:top w:val="none" w:sz="0" w:space="0" w:color="auto"/>
                <w:left w:val="none" w:sz="0" w:space="0" w:color="auto"/>
                <w:bottom w:val="none" w:sz="0" w:space="0" w:color="auto"/>
                <w:right w:val="none" w:sz="0" w:space="0" w:color="auto"/>
              </w:divBdr>
              <w:divsChild>
                <w:div w:id="587466788">
                  <w:marLeft w:val="0"/>
                  <w:marRight w:val="0"/>
                  <w:marTop w:val="0"/>
                  <w:marBottom w:val="0"/>
                  <w:divBdr>
                    <w:top w:val="none" w:sz="0" w:space="0" w:color="auto"/>
                    <w:left w:val="none" w:sz="0" w:space="0" w:color="auto"/>
                    <w:bottom w:val="none" w:sz="0" w:space="0" w:color="auto"/>
                    <w:right w:val="none" w:sz="0" w:space="0" w:color="auto"/>
                  </w:divBdr>
                </w:div>
                <w:div w:id="1418673116">
                  <w:marLeft w:val="0"/>
                  <w:marRight w:val="0"/>
                  <w:marTop w:val="0"/>
                  <w:marBottom w:val="0"/>
                  <w:divBdr>
                    <w:top w:val="none" w:sz="0" w:space="0" w:color="auto"/>
                    <w:left w:val="none" w:sz="0" w:space="0" w:color="auto"/>
                    <w:bottom w:val="none" w:sz="0" w:space="0" w:color="auto"/>
                    <w:right w:val="none" w:sz="0" w:space="0" w:color="auto"/>
                  </w:divBdr>
                </w:div>
              </w:divsChild>
            </w:div>
            <w:div w:id="1679501591">
              <w:marLeft w:val="0"/>
              <w:marRight w:val="0"/>
              <w:marTop w:val="0"/>
              <w:marBottom w:val="0"/>
              <w:divBdr>
                <w:top w:val="none" w:sz="0" w:space="0" w:color="auto"/>
                <w:left w:val="none" w:sz="0" w:space="0" w:color="auto"/>
                <w:bottom w:val="none" w:sz="0" w:space="0" w:color="auto"/>
                <w:right w:val="none" w:sz="0" w:space="0" w:color="auto"/>
              </w:divBdr>
              <w:divsChild>
                <w:div w:id="399250640">
                  <w:marLeft w:val="0"/>
                  <w:marRight w:val="0"/>
                  <w:marTop w:val="0"/>
                  <w:marBottom w:val="0"/>
                  <w:divBdr>
                    <w:top w:val="none" w:sz="0" w:space="0" w:color="auto"/>
                    <w:left w:val="none" w:sz="0" w:space="0" w:color="auto"/>
                    <w:bottom w:val="none" w:sz="0" w:space="0" w:color="auto"/>
                    <w:right w:val="none" w:sz="0" w:space="0" w:color="auto"/>
                  </w:divBdr>
                </w:div>
                <w:div w:id="1917087164">
                  <w:marLeft w:val="0"/>
                  <w:marRight w:val="0"/>
                  <w:marTop w:val="0"/>
                  <w:marBottom w:val="0"/>
                  <w:divBdr>
                    <w:top w:val="none" w:sz="0" w:space="0" w:color="auto"/>
                    <w:left w:val="none" w:sz="0" w:space="0" w:color="auto"/>
                    <w:bottom w:val="none" w:sz="0" w:space="0" w:color="auto"/>
                    <w:right w:val="none" w:sz="0" w:space="0" w:color="auto"/>
                  </w:divBdr>
                </w:div>
              </w:divsChild>
            </w:div>
            <w:div w:id="560755183">
              <w:marLeft w:val="0"/>
              <w:marRight w:val="0"/>
              <w:marTop w:val="0"/>
              <w:marBottom w:val="0"/>
              <w:divBdr>
                <w:top w:val="none" w:sz="0" w:space="0" w:color="auto"/>
                <w:left w:val="none" w:sz="0" w:space="0" w:color="auto"/>
                <w:bottom w:val="none" w:sz="0" w:space="0" w:color="auto"/>
                <w:right w:val="none" w:sz="0" w:space="0" w:color="auto"/>
              </w:divBdr>
              <w:divsChild>
                <w:div w:id="1678534085">
                  <w:marLeft w:val="0"/>
                  <w:marRight w:val="0"/>
                  <w:marTop w:val="0"/>
                  <w:marBottom w:val="0"/>
                  <w:divBdr>
                    <w:top w:val="none" w:sz="0" w:space="0" w:color="auto"/>
                    <w:left w:val="none" w:sz="0" w:space="0" w:color="auto"/>
                    <w:bottom w:val="none" w:sz="0" w:space="0" w:color="auto"/>
                    <w:right w:val="none" w:sz="0" w:space="0" w:color="auto"/>
                  </w:divBdr>
                </w:div>
                <w:div w:id="1427731755">
                  <w:marLeft w:val="0"/>
                  <w:marRight w:val="0"/>
                  <w:marTop w:val="0"/>
                  <w:marBottom w:val="0"/>
                  <w:divBdr>
                    <w:top w:val="none" w:sz="0" w:space="0" w:color="auto"/>
                    <w:left w:val="none" w:sz="0" w:space="0" w:color="auto"/>
                    <w:bottom w:val="none" w:sz="0" w:space="0" w:color="auto"/>
                    <w:right w:val="none" w:sz="0" w:space="0" w:color="auto"/>
                  </w:divBdr>
                </w:div>
              </w:divsChild>
            </w:div>
            <w:div w:id="1026179689">
              <w:marLeft w:val="0"/>
              <w:marRight w:val="0"/>
              <w:marTop w:val="0"/>
              <w:marBottom w:val="0"/>
              <w:divBdr>
                <w:top w:val="none" w:sz="0" w:space="0" w:color="auto"/>
                <w:left w:val="none" w:sz="0" w:space="0" w:color="auto"/>
                <w:bottom w:val="none" w:sz="0" w:space="0" w:color="auto"/>
                <w:right w:val="none" w:sz="0" w:space="0" w:color="auto"/>
              </w:divBdr>
              <w:divsChild>
                <w:div w:id="1014778">
                  <w:marLeft w:val="0"/>
                  <w:marRight w:val="0"/>
                  <w:marTop w:val="0"/>
                  <w:marBottom w:val="0"/>
                  <w:divBdr>
                    <w:top w:val="none" w:sz="0" w:space="0" w:color="auto"/>
                    <w:left w:val="none" w:sz="0" w:space="0" w:color="auto"/>
                    <w:bottom w:val="none" w:sz="0" w:space="0" w:color="auto"/>
                    <w:right w:val="none" w:sz="0" w:space="0" w:color="auto"/>
                  </w:divBdr>
                </w:div>
                <w:div w:id="1491751950">
                  <w:marLeft w:val="0"/>
                  <w:marRight w:val="0"/>
                  <w:marTop w:val="0"/>
                  <w:marBottom w:val="0"/>
                  <w:divBdr>
                    <w:top w:val="none" w:sz="0" w:space="0" w:color="auto"/>
                    <w:left w:val="none" w:sz="0" w:space="0" w:color="auto"/>
                    <w:bottom w:val="none" w:sz="0" w:space="0" w:color="auto"/>
                    <w:right w:val="none" w:sz="0" w:space="0" w:color="auto"/>
                  </w:divBdr>
                </w:div>
              </w:divsChild>
            </w:div>
            <w:div w:id="1665425943">
              <w:marLeft w:val="0"/>
              <w:marRight w:val="0"/>
              <w:marTop w:val="0"/>
              <w:marBottom w:val="0"/>
              <w:divBdr>
                <w:top w:val="none" w:sz="0" w:space="0" w:color="auto"/>
                <w:left w:val="none" w:sz="0" w:space="0" w:color="auto"/>
                <w:bottom w:val="none" w:sz="0" w:space="0" w:color="auto"/>
                <w:right w:val="none" w:sz="0" w:space="0" w:color="auto"/>
              </w:divBdr>
              <w:divsChild>
                <w:div w:id="1254557243">
                  <w:marLeft w:val="0"/>
                  <w:marRight w:val="0"/>
                  <w:marTop w:val="0"/>
                  <w:marBottom w:val="0"/>
                  <w:divBdr>
                    <w:top w:val="none" w:sz="0" w:space="0" w:color="auto"/>
                    <w:left w:val="none" w:sz="0" w:space="0" w:color="auto"/>
                    <w:bottom w:val="none" w:sz="0" w:space="0" w:color="auto"/>
                    <w:right w:val="none" w:sz="0" w:space="0" w:color="auto"/>
                  </w:divBdr>
                </w:div>
                <w:div w:id="273942154">
                  <w:marLeft w:val="0"/>
                  <w:marRight w:val="0"/>
                  <w:marTop w:val="0"/>
                  <w:marBottom w:val="0"/>
                  <w:divBdr>
                    <w:top w:val="none" w:sz="0" w:space="0" w:color="auto"/>
                    <w:left w:val="none" w:sz="0" w:space="0" w:color="auto"/>
                    <w:bottom w:val="none" w:sz="0" w:space="0" w:color="auto"/>
                    <w:right w:val="none" w:sz="0" w:space="0" w:color="auto"/>
                  </w:divBdr>
                </w:div>
              </w:divsChild>
            </w:div>
            <w:div w:id="385036250">
              <w:marLeft w:val="0"/>
              <w:marRight w:val="0"/>
              <w:marTop w:val="0"/>
              <w:marBottom w:val="0"/>
              <w:divBdr>
                <w:top w:val="none" w:sz="0" w:space="0" w:color="auto"/>
                <w:left w:val="none" w:sz="0" w:space="0" w:color="auto"/>
                <w:bottom w:val="none" w:sz="0" w:space="0" w:color="auto"/>
                <w:right w:val="none" w:sz="0" w:space="0" w:color="auto"/>
              </w:divBdr>
              <w:divsChild>
                <w:div w:id="775752969">
                  <w:marLeft w:val="0"/>
                  <w:marRight w:val="0"/>
                  <w:marTop w:val="0"/>
                  <w:marBottom w:val="0"/>
                  <w:divBdr>
                    <w:top w:val="none" w:sz="0" w:space="0" w:color="auto"/>
                    <w:left w:val="none" w:sz="0" w:space="0" w:color="auto"/>
                    <w:bottom w:val="none" w:sz="0" w:space="0" w:color="auto"/>
                    <w:right w:val="none" w:sz="0" w:space="0" w:color="auto"/>
                  </w:divBdr>
                </w:div>
                <w:div w:id="535235125">
                  <w:marLeft w:val="0"/>
                  <w:marRight w:val="0"/>
                  <w:marTop w:val="0"/>
                  <w:marBottom w:val="0"/>
                  <w:divBdr>
                    <w:top w:val="none" w:sz="0" w:space="0" w:color="auto"/>
                    <w:left w:val="none" w:sz="0" w:space="0" w:color="auto"/>
                    <w:bottom w:val="none" w:sz="0" w:space="0" w:color="auto"/>
                    <w:right w:val="none" w:sz="0" w:space="0" w:color="auto"/>
                  </w:divBdr>
                </w:div>
              </w:divsChild>
            </w:div>
            <w:div w:id="1868638878">
              <w:marLeft w:val="0"/>
              <w:marRight w:val="0"/>
              <w:marTop w:val="0"/>
              <w:marBottom w:val="0"/>
              <w:divBdr>
                <w:top w:val="none" w:sz="0" w:space="0" w:color="auto"/>
                <w:left w:val="none" w:sz="0" w:space="0" w:color="auto"/>
                <w:bottom w:val="none" w:sz="0" w:space="0" w:color="auto"/>
                <w:right w:val="none" w:sz="0" w:space="0" w:color="auto"/>
              </w:divBdr>
              <w:divsChild>
                <w:div w:id="1311129185">
                  <w:marLeft w:val="0"/>
                  <w:marRight w:val="0"/>
                  <w:marTop w:val="0"/>
                  <w:marBottom w:val="0"/>
                  <w:divBdr>
                    <w:top w:val="none" w:sz="0" w:space="0" w:color="auto"/>
                    <w:left w:val="none" w:sz="0" w:space="0" w:color="auto"/>
                    <w:bottom w:val="none" w:sz="0" w:space="0" w:color="auto"/>
                    <w:right w:val="none" w:sz="0" w:space="0" w:color="auto"/>
                  </w:divBdr>
                </w:div>
                <w:div w:id="743138307">
                  <w:marLeft w:val="0"/>
                  <w:marRight w:val="0"/>
                  <w:marTop w:val="0"/>
                  <w:marBottom w:val="0"/>
                  <w:divBdr>
                    <w:top w:val="none" w:sz="0" w:space="0" w:color="auto"/>
                    <w:left w:val="none" w:sz="0" w:space="0" w:color="auto"/>
                    <w:bottom w:val="none" w:sz="0" w:space="0" w:color="auto"/>
                    <w:right w:val="none" w:sz="0" w:space="0" w:color="auto"/>
                  </w:divBdr>
                </w:div>
              </w:divsChild>
            </w:div>
            <w:div w:id="1786804934">
              <w:marLeft w:val="0"/>
              <w:marRight w:val="0"/>
              <w:marTop w:val="0"/>
              <w:marBottom w:val="0"/>
              <w:divBdr>
                <w:top w:val="none" w:sz="0" w:space="0" w:color="auto"/>
                <w:left w:val="none" w:sz="0" w:space="0" w:color="auto"/>
                <w:bottom w:val="none" w:sz="0" w:space="0" w:color="auto"/>
                <w:right w:val="none" w:sz="0" w:space="0" w:color="auto"/>
              </w:divBdr>
              <w:divsChild>
                <w:div w:id="2020545169">
                  <w:marLeft w:val="0"/>
                  <w:marRight w:val="0"/>
                  <w:marTop w:val="0"/>
                  <w:marBottom w:val="0"/>
                  <w:divBdr>
                    <w:top w:val="none" w:sz="0" w:space="0" w:color="auto"/>
                    <w:left w:val="none" w:sz="0" w:space="0" w:color="auto"/>
                    <w:bottom w:val="none" w:sz="0" w:space="0" w:color="auto"/>
                    <w:right w:val="none" w:sz="0" w:space="0" w:color="auto"/>
                  </w:divBdr>
                </w:div>
                <w:div w:id="1220048083">
                  <w:marLeft w:val="0"/>
                  <w:marRight w:val="0"/>
                  <w:marTop w:val="0"/>
                  <w:marBottom w:val="0"/>
                  <w:divBdr>
                    <w:top w:val="none" w:sz="0" w:space="0" w:color="auto"/>
                    <w:left w:val="none" w:sz="0" w:space="0" w:color="auto"/>
                    <w:bottom w:val="none" w:sz="0" w:space="0" w:color="auto"/>
                    <w:right w:val="none" w:sz="0" w:space="0" w:color="auto"/>
                  </w:divBdr>
                </w:div>
              </w:divsChild>
            </w:div>
            <w:div w:id="244461205">
              <w:marLeft w:val="0"/>
              <w:marRight w:val="0"/>
              <w:marTop w:val="0"/>
              <w:marBottom w:val="0"/>
              <w:divBdr>
                <w:top w:val="none" w:sz="0" w:space="0" w:color="auto"/>
                <w:left w:val="none" w:sz="0" w:space="0" w:color="auto"/>
                <w:bottom w:val="none" w:sz="0" w:space="0" w:color="auto"/>
                <w:right w:val="none" w:sz="0" w:space="0" w:color="auto"/>
              </w:divBdr>
              <w:divsChild>
                <w:div w:id="984044043">
                  <w:marLeft w:val="0"/>
                  <w:marRight w:val="0"/>
                  <w:marTop w:val="0"/>
                  <w:marBottom w:val="0"/>
                  <w:divBdr>
                    <w:top w:val="none" w:sz="0" w:space="0" w:color="auto"/>
                    <w:left w:val="none" w:sz="0" w:space="0" w:color="auto"/>
                    <w:bottom w:val="none" w:sz="0" w:space="0" w:color="auto"/>
                    <w:right w:val="none" w:sz="0" w:space="0" w:color="auto"/>
                  </w:divBdr>
                </w:div>
                <w:div w:id="213587293">
                  <w:marLeft w:val="0"/>
                  <w:marRight w:val="0"/>
                  <w:marTop w:val="0"/>
                  <w:marBottom w:val="0"/>
                  <w:divBdr>
                    <w:top w:val="none" w:sz="0" w:space="0" w:color="auto"/>
                    <w:left w:val="none" w:sz="0" w:space="0" w:color="auto"/>
                    <w:bottom w:val="none" w:sz="0" w:space="0" w:color="auto"/>
                    <w:right w:val="none" w:sz="0" w:space="0" w:color="auto"/>
                  </w:divBdr>
                </w:div>
              </w:divsChild>
            </w:div>
            <w:div w:id="342900219">
              <w:marLeft w:val="0"/>
              <w:marRight w:val="0"/>
              <w:marTop w:val="0"/>
              <w:marBottom w:val="0"/>
              <w:divBdr>
                <w:top w:val="none" w:sz="0" w:space="0" w:color="auto"/>
                <w:left w:val="none" w:sz="0" w:space="0" w:color="auto"/>
                <w:bottom w:val="none" w:sz="0" w:space="0" w:color="auto"/>
                <w:right w:val="none" w:sz="0" w:space="0" w:color="auto"/>
              </w:divBdr>
              <w:divsChild>
                <w:div w:id="535509368">
                  <w:marLeft w:val="0"/>
                  <w:marRight w:val="0"/>
                  <w:marTop w:val="0"/>
                  <w:marBottom w:val="0"/>
                  <w:divBdr>
                    <w:top w:val="none" w:sz="0" w:space="0" w:color="auto"/>
                    <w:left w:val="none" w:sz="0" w:space="0" w:color="auto"/>
                    <w:bottom w:val="none" w:sz="0" w:space="0" w:color="auto"/>
                    <w:right w:val="none" w:sz="0" w:space="0" w:color="auto"/>
                  </w:divBdr>
                </w:div>
                <w:div w:id="1289511356">
                  <w:marLeft w:val="0"/>
                  <w:marRight w:val="0"/>
                  <w:marTop w:val="0"/>
                  <w:marBottom w:val="0"/>
                  <w:divBdr>
                    <w:top w:val="none" w:sz="0" w:space="0" w:color="auto"/>
                    <w:left w:val="none" w:sz="0" w:space="0" w:color="auto"/>
                    <w:bottom w:val="none" w:sz="0" w:space="0" w:color="auto"/>
                    <w:right w:val="none" w:sz="0" w:space="0" w:color="auto"/>
                  </w:divBdr>
                </w:div>
              </w:divsChild>
            </w:div>
            <w:div w:id="116916834">
              <w:marLeft w:val="0"/>
              <w:marRight w:val="0"/>
              <w:marTop w:val="0"/>
              <w:marBottom w:val="0"/>
              <w:divBdr>
                <w:top w:val="none" w:sz="0" w:space="0" w:color="auto"/>
                <w:left w:val="none" w:sz="0" w:space="0" w:color="auto"/>
                <w:bottom w:val="none" w:sz="0" w:space="0" w:color="auto"/>
                <w:right w:val="none" w:sz="0" w:space="0" w:color="auto"/>
              </w:divBdr>
              <w:divsChild>
                <w:div w:id="1542815510">
                  <w:marLeft w:val="0"/>
                  <w:marRight w:val="0"/>
                  <w:marTop w:val="0"/>
                  <w:marBottom w:val="0"/>
                  <w:divBdr>
                    <w:top w:val="none" w:sz="0" w:space="0" w:color="auto"/>
                    <w:left w:val="none" w:sz="0" w:space="0" w:color="auto"/>
                    <w:bottom w:val="none" w:sz="0" w:space="0" w:color="auto"/>
                    <w:right w:val="none" w:sz="0" w:space="0" w:color="auto"/>
                  </w:divBdr>
                </w:div>
                <w:div w:id="462161513">
                  <w:marLeft w:val="0"/>
                  <w:marRight w:val="0"/>
                  <w:marTop w:val="0"/>
                  <w:marBottom w:val="0"/>
                  <w:divBdr>
                    <w:top w:val="none" w:sz="0" w:space="0" w:color="auto"/>
                    <w:left w:val="none" w:sz="0" w:space="0" w:color="auto"/>
                    <w:bottom w:val="none" w:sz="0" w:space="0" w:color="auto"/>
                    <w:right w:val="none" w:sz="0" w:space="0" w:color="auto"/>
                  </w:divBdr>
                </w:div>
              </w:divsChild>
            </w:div>
            <w:div w:id="163859047">
              <w:marLeft w:val="0"/>
              <w:marRight w:val="0"/>
              <w:marTop w:val="0"/>
              <w:marBottom w:val="0"/>
              <w:divBdr>
                <w:top w:val="none" w:sz="0" w:space="0" w:color="auto"/>
                <w:left w:val="none" w:sz="0" w:space="0" w:color="auto"/>
                <w:bottom w:val="none" w:sz="0" w:space="0" w:color="auto"/>
                <w:right w:val="none" w:sz="0" w:space="0" w:color="auto"/>
              </w:divBdr>
              <w:divsChild>
                <w:div w:id="46147551">
                  <w:marLeft w:val="0"/>
                  <w:marRight w:val="0"/>
                  <w:marTop w:val="0"/>
                  <w:marBottom w:val="0"/>
                  <w:divBdr>
                    <w:top w:val="none" w:sz="0" w:space="0" w:color="auto"/>
                    <w:left w:val="none" w:sz="0" w:space="0" w:color="auto"/>
                    <w:bottom w:val="none" w:sz="0" w:space="0" w:color="auto"/>
                    <w:right w:val="none" w:sz="0" w:space="0" w:color="auto"/>
                  </w:divBdr>
                </w:div>
                <w:div w:id="797070125">
                  <w:marLeft w:val="0"/>
                  <w:marRight w:val="0"/>
                  <w:marTop w:val="0"/>
                  <w:marBottom w:val="0"/>
                  <w:divBdr>
                    <w:top w:val="none" w:sz="0" w:space="0" w:color="auto"/>
                    <w:left w:val="none" w:sz="0" w:space="0" w:color="auto"/>
                    <w:bottom w:val="none" w:sz="0" w:space="0" w:color="auto"/>
                    <w:right w:val="none" w:sz="0" w:space="0" w:color="auto"/>
                  </w:divBdr>
                </w:div>
              </w:divsChild>
            </w:div>
            <w:div w:id="1824855218">
              <w:marLeft w:val="0"/>
              <w:marRight w:val="0"/>
              <w:marTop w:val="0"/>
              <w:marBottom w:val="0"/>
              <w:divBdr>
                <w:top w:val="none" w:sz="0" w:space="0" w:color="auto"/>
                <w:left w:val="none" w:sz="0" w:space="0" w:color="auto"/>
                <w:bottom w:val="none" w:sz="0" w:space="0" w:color="auto"/>
                <w:right w:val="none" w:sz="0" w:space="0" w:color="auto"/>
              </w:divBdr>
              <w:divsChild>
                <w:div w:id="2092894755">
                  <w:marLeft w:val="0"/>
                  <w:marRight w:val="0"/>
                  <w:marTop w:val="0"/>
                  <w:marBottom w:val="0"/>
                  <w:divBdr>
                    <w:top w:val="none" w:sz="0" w:space="0" w:color="auto"/>
                    <w:left w:val="none" w:sz="0" w:space="0" w:color="auto"/>
                    <w:bottom w:val="none" w:sz="0" w:space="0" w:color="auto"/>
                    <w:right w:val="none" w:sz="0" w:space="0" w:color="auto"/>
                  </w:divBdr>
                </w:div>
                <w:div w:id="1654600890">
                  <w:marLeft w:val="0"/>
                  <w:marRight w:val="0"/>
                  <w:marTop w:val="0"/>
                  <w:marBottom w:val="0"/>
                  <w:divBdr>
                    <w:top w:val="none" w:sz="0" w:space="0" w:color="auto"/>
                    <w:left w:val="none" w:sz="0" w:space="0" w:color="auto"/>
                    <w:bottom w:val="none" w:sz="0" w:space="0" w:color="auto"/>
                    <w:right w:val="none" w:sz="0" w:space="0" w:color="auto"/>
                  </w:divBdr>
                </w:div>
              </w:divsChild>
            </w:div>
            <w:div w:id="907691969">
              <w:marLeft w:val="0"/>
              <w:marRight w:val="0"/>
              <w:marTop w:val="0"/>
              <w:marBottom w:val="0"/>
              <w:divBdr>
                <w:top w:val="none" w:sz="0" w:space="0" w:color="auto"/>
                <w:left w:val="none" w:sz="0" w:space="0" w:color="auto"/>
                <w:bottom w:val="none" w:sz="0" w:space="0" w:color="auto"/>
                <w:right w:val="none" w:sz="0" w:space="0" w:color="auto"/>
              </w:divBdr>
              <w:divsChild>
                <w:div w:id="58094326">
                  <w:marLeft w:val="0"/>
                  <w:marRight w:val="0"/>
                  <w:marTop w:val="0"/>
                  <w:marBottom w:val="0"/>
                  <w:divBdr>
                    <w:top w:val="none" w:sz="0" w:space="0" w:color="auto"/>
                    <w:left w:val="none" w:sz="0" w:space="0" w:color="auto"/>
                    <w:bottom w:val="none" w:sz="0" w:space="0" w:color="auto"/>
                    <w:right w:val="none" w:sz="0" w:space="0" w:color="auto"/>
                  </w:divBdr>
                </w:div>
                <w:div w:id="37318765">
                  <w:marLeft w:val="0"/>
                  <w:marRight w:val="0"/>
                  <w:marTop w:val="0"/>
                  <w:marBottom w:val="0"/>
                  <w:divBdr>
                    <w:top w:val="none" w:sz="0" w:space="0" w:color="auto"/>
                    <w:left w:val="none" w:sz="0" w:space="0" w:color="auto"/>
                    <w:bottom w:val="none" w:sz="0" w:space="0" w:color="auto"/>
                    <w:right w:val="none" w:sz="0" w:space="0" w:color="auto"/>
                  </w:divBdr>
                </w:div>
              </w:divsChild>
            </w:div>
            <w:div w:id="1187060302">
              <w:marLeft w:val="0"/>
              <w:marRight w:val="0"/>
              <w:marTop w:val="0"/>
              <w:marBottom w:val="0"/>
              <w:divBdr>
                <w:top w:val="none" w:sz="0" w:space="0" w:color="auto"/>
                <w:left w:val="none" w:sz="0" w:space="0" w:color="auto"/>
                <w:bottom w:val="none" w:sz="0" w:space="0" w:color="auto"/>
                <w:right w:val="none" w:sz="0" w:space="0" w:color="auto"/>
              </w:divBdr>
              <w:divsChild>
                <w:div w:id="1735929692">
                  <w:marLeft w:val="0"/>
                  <w:marRight w:val="0"/>
                  <w:marTop w:val="0"/>
                  <w:marBottom w:val="0"/>
                  <w:divBdr>
                    <w:top w:val="none" w:sz="0" w:space="0" w:color="auto"/>
                    <w:left w:val="none" w:sz="0" w:space="0" w:color="auto"/>
                    <w:bottom w:val="none" w:sz="0" w:space="0" w:color="auto"/>
                    <w:right w:val="none" w:sz="0" w:space="0" w:color="auto"/>
                  </w:divBdr>
                </w:div>
                <w:div w:id="2070418458">
                  <w:marLeft w:val="0"/>
                  <w:marRight w:val="0"/>
                  <w:marTop w:val="0"/>
                  <w:marBottom w:val="0"/>
                  <w:divBdr>
                    <w:top w:val="none" w:sz="0" w:space="0" w:color="auto"/>
                    <w:left w:val="none" w:sz="0" w:space="0" w:color="auto"/>
                    <w:bottom w:val="none" w:sz="0" w:space="0" w:color="auto"/>
                    <w:right w:val="none" w:sz="0" w:space="0" w:color="auto"/>
                  </w:divBdr>
                </w:div>
              </w:divsChild>
            </w:div>
            <w:div w:id="643315488">
              <w:marLeft w:val="0"/>
              <w:marRight w:val="0"/>
              <w:marTop w:val="0"/>
              <w:marBottom w:val="0"/>
              <w:divBdr>
                <w:top w:val="none" w:sz="0" w:space="0" w:color="auto"/>
                <w:left w:val="none" w:sz="0" w:space="0" w:color="auto"/>
                <w:bottom w:val="none" w:sz="0" w:space="0" w:color="auto"/>
                <w:right w:val="none" w:sz="0" w:space="0" w:color="auto"/>
              </w:divBdr>
              <w:divsChild>
                <w:div w:id="911818984">
                  <w:marLeft w:val="0"/>
                  <w:marRight w:val="0"/>
                  <w:marTop w:val="0"/>
                  <w:marBottom w:val="0"/>
                  <w:divBdr>
                    <w:top w:val="none" w:sz="0" w:space="0" w:color="auto"/>
                    <w:left w:val="none" w:sz="0" w:space="0" w:color="auto"/>
                    <w:bottom w:val="none" w:sz="0" w:space="0" w:color="auto"/>
                    <w:right w:val="none" w:sz="0" w:space="0" w:color="auto"/>
                  </w:divBdr>
                </w:div>
                <w:div w:id="447355677">
                  <w:marLeft w:val="0"/>
                  <w:marRight w:val="0"/>
                  <w:marTop w:val="0"/>
                  <w:marBottom w:val="0"/>
                  <w:divBdr>
                    <w:top w:val="none" w:sz="0" w:space="0" w:color="auto"/>
                    <w:left w:val="none" w:sz="0" w:space="0" w:color="auto"/>
                    <w:bottom w:val="none" w:sz="0" w:space="0" w:color="auto"/>
                    <w:right w:val="none" w:sz="0" w:space="0" w:color="auto"/>
                  </w:divBdr>
                </w:div>
              </w:divsChild>
            </w:div>
            <w:div w:id="368992159">
              <w:marLeft w:val="0"/>
              <w:marRight w:val="0"/>
              <w:marTop w:val="0"/>
              <w:marBottom w:val="0"/>
              <w:divBdr>
                <w:top w:val="none" w:sz="0" w:space="0" w:color="auto"/>
                <w:left w:val="none" w:sz="0" w:space="0" w:color="auto"/>
                <w:bottom w:val="none" w:sz="0" w:space="0" w:color="auto"/>
                <w:right w:val="none" w:sz="0" w:space="0" w:color="auto"/>
              </w:divBdr>
              <w:divsChild>
                <w:div w:id="1609459708">
                  <w:marLeft w:val="0"/>
                  <w:marRight w:val="0"/>
                  <w:marTop w:val="0"/>
                  <w:marBottom w:val="0"/>
                  <w:divBdr>
                    <w:top w:val="none" w:sz="0" w:space="0" w:color="auto"/>
                    <w:left w:val="none" w:sz="0" w:space="0" w:color="auto"/>
                    <w:bottom w:val="none" w:sz="0" w:space="0" w:color="auto"/>
                    <w:right w:val="none" w:sz="0" w:space="0" w:color="auto"/>
                  </w:divBdr>
                </w:div>
                <w:div w:id="1374230990">
                  <w:marLeft w:val="0"/>
                  <w:marRight w:val="0"/>
                  <w:marTop w:val="0"/>
                  <w:marBottom w:val="0"/>
                  <w:divBdr>
                    <w:top w:val="none" w:sz="0" w:space="0" w:color="auto"/>
                    <w:left w:val="none" w:sz="0" w:space="0" w:color="auto"/>
                    <w:bottom w:val="none" w:sz="0" w:space="0" w:color="auto"/>
                    <w:right w:val="none" w:sz="0" w:space="0" w:color="auto"/>
                  </w:divBdr>
                </w:div>
              </w:divsChild>
            </w:div>
            <w:div w:id="792869188">
              <w:marLeft w:val="0"/>
              <w:marRight w:val="0"/>
              <w:marTop w:val="0"/>
              <w:marBottom w:val="0"/>
              <w:divBdr>
                <w:top w:val="none" w:sz="0" w:space="0" w:color="auto"/>
                <w:left w:val="none" w:sz="0" w:space="0" w:color="auto"/>
                <w:bottom w:val="none" w:sz="0" w:space="0" w:color="auto"/>
                <w:right w:val="none" w:sz="0" w:space="0" w:color="auto"/>
              </w:divBdr>
              <w:divsChild>
                <w:div w:id="2011832929">
                  <w:marLeft w:val="0"/>
                  <w:marRight w:val="0"/>
                  <w:marTop w:val="0"/>
                  <w:marBottom w:val="0"/>
                  <w:divBdr>
                    <w:top w:val="none" w:sz="0" w:space="0" w:color="auto"/>
                    <w:left w:val="none" w:sz="0" w:space="0" w:color="auto"/>
                    <w:bottom w:val="none" w:sz="0" w:space="0" w:color="auto"/>
                    <w:right w:val="none" w:sz="0" w:space="0" w:color="auto"/>
                  </w:divBdr>
                </w:div>
                <w:div w:id="191878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633207">
          <w:marLeft w:val="0"/>
          <w:marRight w:val="0"/>
          <w:marTop w:val="0"/>
          <w:marBottom w:val="0"/>
          <w:divBdr>
            <w:top w:val="none" w:sz="0" w:space="0" w:color="auto"/>
            <w:left w:val="none" w:sz="0" w:space="0" w:color="auto"/>
            <w:bottom w:val="none" w:sz="0" w:space="0" w:color="auto"/>
            <w:right w:val="none" w:sz="0" w:space="0" w:color="auto"/>
          </w:divBdr>
          <w:divsChild>
            <w:div w:id="832527046">
              <w:marLeft w:val="0"/>
              <w:marRight w:val="0"/>
              <w:marTop w:val="0"/>
              <w:marBottom w:val="0"/>
              <w:divBdr>
                <w:top w:val="none" w:sz="0" w:space="0" w:color="auto"/>
                <w:left w:val="none" w:sz="0" w:space="0" w:color="auto"/>
                <w:bottom w:val="none" w:sz="0" w:space="0" w:color="auto"/>
                <w:right w:val="none" w:sz="0" w:space="0" w:color="auto"/>
              </w:divBdr>
            </w:div>
            <w:div w:id="1570336894">
              <w:marLeft w:val="0"/>
              <w:marRight w:val="0"/>
              <w:marTop w:val="0"/>
              <w:marBottom w:val="0"/>
              <w:divBdr>
                <w:top w:val="none" w:sz="0" w:space="0" w:color="auto"/>
                <w:left w:val="none" w:sz="0" w:space="0" w:color="auto"/>
                <w:bottom w:val="none" w:sz="0" w:space="0" w:color="auto"/>
                <w:right w:val="none" w:sz="0" w:space="0" w:color="auto"/>
              </w:divBdr>
              <w:divsChild>
                <w:div w:id="232471317">
                  <w:marLeft w:val="0"/>
                  <w:marRight w:val="0"/>
                  <w:marTop w:val="0"/>
                  <w:marBottom w:val="0"/>
                  <w:divBdr>
                    <w:top w:val="none" w:sz="0" w:space="0" w:color="auto"/>
                    <w:left w:val="none" w:sz="0" w:space="0" w:color="auto"/>
                    <w:bottom w:val="none" w:sz="0" w:space="0" w:color="auto"/>
                    <w:right w:val="none" w:sz="0" w:space="0" w:color="auto"/>
                  </w:divBdr>
                </w:div>
                <w:div w:id="914323023">
                  <w:marLeft w:val="0"/>
                  <w:marRight w:val="0"/>
                  <w:marTop w:val="0"/>
                  <w:marBottom w:val="0"/>
                  <w:divBdr>
                    <w:top w:val="none" w:sz="0" w:space="0" w:color="auto"/>
                    <w:left w:val="none" w:sz="0" w:space="0" w:color="auto"/>
                    <w:bottom w:val="none" w:sz="0" w:space="0" w:color="auto"/>
                    <w:right w:val="none" w:sz="0" w:space="0" w:color="auto"/>
                  </w:divBdr>
                </w:div>
              </w:divsChild>
            </w:div>
            <w:div w:id="1951740127">
              <w:marLeft w:val="0"/>
              <w:marRight w:val="0"/>
              <w:marTop w:val="0"/>
              <w:marBottom w:val="0"/>
              <w:divBdr>
                <w:top w:val="none" w:sz="0" w:space="0" w:color="auto"/>
                <w:left w:val="none" w:sz="0" w:space="0" w:color="auto"/>
                <w:bottom w:val="none" w:sz="0" w:space="0" w:color="auto"/>
                <w:right w:val="none" w:sz="0" w:space="0" w:color="auto"/>
              </w:divBdr>
              <w:divsChild>
                <w:div w:id="958801439">
                  <w:marLeft w:val="0"/>
                  <w:marRight w:val="0"/>
                  <w:marTop w:val="0"/>
                  <w:marBottom w:val="0"/>
                  <w:divBdr>
                    <w:top w:val="none" w:sz="0" w:space="0" w:color="auto"/>
                    <w:left w:val="none" w:sz="0" w:space="0" w:color="auto"/>
                    <w:bottom w:val="none" w:sz="0" w:space="0" w:color="auto"/>
                    <w:right w:val="none" w:sz="0" w:space="0" w:color="auto"/>
                  </w:divBdr>
                </w:div>
                <w:div w:id="1963461813">
                  <w:marLeft w:val="0"/>
                  <w:marRight w:val="0"/>
                  <w:marTop w:val="0"/>
                  <w:marBottom w:val="0"/>
                  <w:divBdr>
                    <w:top w:val="none" w:sz="0" w:space="0" w:color="auto"/>
                    <w:left w:val="none" w:sz="0" w:space="0" w:color="auto"/>
                    <w:bottom w:val="none" w:sz="0" w:space="0" w:color="auto"/>
                    <w:right w:val="none" w:sz="0" w:space="0" w:color="auto"/>
                  </w:divBdr>
                </w:div>
              </w:divsChild>
            </w:div>
            <w:div w:id="1639988335">
              <w:marLeft w:val="0"/>
              <w:marRight w:val="0"/>
              <w:marTop w:val="0"/>
              <w:marBottom w:val="0"/>
              <w:divBdr>
                <w:top w:val="none" w:sz="0" w:space="0" w:color="auto"/>
                <w:left w:val="none" w:sz="0" w:space="0" w:color="auto"/>
                <w:bottom w:val="none" w:sz="0" w:space="0" w:color="auto"/>
                <w:right w:val="none" w:sz="0" w:space="0" w:color="auto"/>
              </w:divBdr>
              <w:divsChild>
                <w:div w:id="1587956883">
                  <w:marLeft w:val="0"/>
                  <w:marRight w:val="0"/>
                  <w:marTop w:val="0"/>
                  <w:marBottom w:val="0"/>
                  <w:divBdr>
                    <w:top w:val="none" w:sz="0" w:space="0" w:color="auto"/>
                    <w:left w:val="none" w:sz="0" w:space="0" w:color="auto"/>
                    <w:bottom w:val="none" w:sz="0" w:space="0" w:color="auto"/>
                    <w:right w:val="none" w:sz="0" w:space="0" w:color="auto"/>
                  </w:divBdr>
                </w:div>
                <w:div w:id="1230730834">
                  <w:marLeft w:val="0"/>
                  <w:marRight w:val="0"/>
                  <w:marTop w:val="0"/>
                  <w:marBottom w:val="0"/>
                  <w:divBdr>
                    <w:top w:val="none" w:sz="0" w:space="0" w:color="auto"/>
                    <w:left w:val="none" w:sz="0" w:space="0" w:color="auto"/>
                    <w:bottom w:val="none" w:sz="0" w:space="0" w:color="auto"/>
                    <w:right w:val="none" w:sz="0" w:space="0" w:color="auto"/>
                  </w:divBdr>
                </w:div>
              </w:divsChild>
            </w:div>
            <w:div w:id="1439178064">
              <w:marLeft w:val="0"/>
              <w:marRight w:val="0"/>
              <w:marTop w:val="0"/>
              <w:marBottom w:val="0"/>
              <w:divBdr>
                <w:top w:val="none" w:sz="0" w:space="0" w:color="auto"/>
                <w:left w:val="none" w:sz="0" w:space="0" w:color="auto"/>
                <w:bottom w:val="none" w:sz="0" w:space="0" w:color="auto"/>
                <w:right w:val="none" w:sz="0" w:space="0" w:color="auto"/>
              </w:divBdr>
              <w:divsChild>
                <w:div w:id="114833819">
                  <w:marLeft w:val="0"/>
                  <w:marRight w:val="0"/>
                  <w:marTop w:val="0"/>
                  <w:marBottom w:val="0"/>
                  <w:divBdr>
                    <w:top w:val="none" w:sz="0" w:space="0" w:color="auto"/>
                    <w:left w:val="none" w:sz="0" w:space="0" w:color="auto"/>
                    <w:bottom w:val="none" w:sz="0" w:space="0" w:color="auto"/>
                    <w:right w:val="none" w:sz="0" w:space="0" w:color="auto"/>
                  </w:divBdr>
                </w:div>
                <w:div w:id="89620094">
                  <w:marLeft w:val="0"/>
                  <w:marRight w:val="0"/>
                  <w:marTop w:val="0"/>
                  <w:marBottom w:val="0"/>
                  <w:divBdr>
                    <w:top w:val="none" w:sz="0" w:space="0" w:color="auto"/>
                    <w:left w:val="none" w:sz="0" w:space="0" w:color="auto"/>
                    <w:bottom w:val="none" w:sz="0" w:space="0" w:color="auto"/>
                    <w:right w:val="none" w:sz="0" w:space="0" w:color="auto"/>
                  </w:divBdr>
                </w:div>
              </w:divsChild>
            </w:div>
            <w:div w:id="1137917873">
              <w:marLeft w:val="0"/>
              <w:marRight w:val="0"/>
              <w:marTop w:val="0"/>
              <w:marBottom w:val="0"/>
              <w:divBdr>
                <w:top w:val="none" w:sz="0" w:space="0" w:color="auto"/>
                <w:left w:val="none" w:sz="0" w:space="0" w:color="auto"/>
                <w:bottom w:val="none" w:sz="0" w:space="0" w:color="auto"/>
                <w:right w:val="none" w:sz="0" w:space="0" w:color="auto"/>
              </w:divBdr>
              <w:divsChild>
                <w:div w:id="334380827">
                  <w:marLeft w:val="0"/>
                  <w:marRight w:val="0"/>
                  <w:marTop w:val="0"/>
                  <w:marBottom w:val="0"/>
                  <w:divBdr>
                    <w:top w:val="none" w:sz="0" w:space="0" w:color="auto"/>
                    <w:left w:val="none" w:sz="0" w:space="0" w:color="auto"/>
                    <w:bottom w:val="none" w:sz="0" w:space="0" w:color="auto"/>
                    <w:right w:val="none" w:sz="0" w:space="0" w:color="auto"/>
                  </w:divBdr>
                </w:div>
                <w:div w:id="2078280586">
                  <w:marLeft w:val="0"/>
                  <w:marRight w:val="0"/>
                  <w:marTop w:val="0"/>
                  <w:marBottom w:val="0"/>
                  <w:divBdr>
                    <w:top w:val="none" w:sz="0" w:space="0" w:color="auto"/>
                    <w:left w:val="none" w:sz="0" w:space="0" w:color="auto"/>
                    <w:bottom w:val="none" w:sz="0" w:space="0" w:color="auto"/>
                    <w:right w:val="none" w:sz="0" w:space="0" w:color="auto"/>
                  </w:divBdr>
                </w:div>
              </w:divsChild>
            </w:div>
            <w:div w:id="101726859">
              <w:marLeft w:val="0"/>
              <w:marRight w:val="0"/>
              <w:marTop w:val="0"/>
              <w:marBottom w:val="0"/>
              <w:divBdr>
                <w:top w:val="none" w:sz="0" w:space="0" w:color="auto"/>
                <w:left w:val="none" w:sz="0" w:space="0" w:color="auto"/>
                <w:bottom w:val="none" w:sz="0" w:space="0" w:color="auto"/>
                <w:right w:val="none" w:sz="0" w:space="0" w:color="auto"/>
              </w:divBdr>
              <w:divsChild>
                <w:div w:id="2033533980">
                  <w:marLeft w:val="0"/>
                  <w:marRight w:val="0"/>
                  <w:marTop w:val="0"/>
                  <w:marBottom w:val="0"/>
                  <w:divBdr>
                    <w:top w:val="none" w:sz="0" w:space="0" w:color="auto"/>
                    <w:left w:val="none" w:sz="0" w:space="0" w:color="auto"/>
                    <w:bottom w:val="none" w:sz="0" w:space="0" w:color="auto"/>
                    <w:right w:val="none" w:sz="0" w:space="0" w:color="auto"/>
                  </w:divBdr>
                </w:div>
                <w:div w:id="1924608394">
                  <w:marLeft w:val="0"/>
                  <w:marRight w:val="0"/>
                  <w:marTop w:val="0"/>
                  <w:marBottom w:val="0"/>
                  <w:divBdr>
                    <w:top w:val="none" w:sz="0" w:space="0" w:color="auto"/>
                    <w:left w:val="none" w:sz="0" w:space="0" w:color="auto"/>
                    <w:bottom w:val="none" w:sz="0" w:space="0" w:color="auto"/>
                    <w:right w:val="none" w:sz="0" w:space="0" w:color="auto"/>
                  </w:divBdr>
                </w:div>
              </w:divsChild>
            </w:div>
            <w:div w:id="1011294045">
              <w:marLeft w:val="0"/>
              <w:marRight w:val="0"/>
              <w:marTop w:val="0"/>
              <w:marBottom w:val="0"/>
              <w:divBdr>
                <w:top w:val="none" w:sz="0" w:space="0" w:color="auto"/>
                <w:left w:val="none" w:sz="0" w:space="0" w:color="auto"/>
                <w:bottom w:val="none" w:sz="0" w:space="0" w:color="auto"/>
                <w:right w:val="none" w:sz="0" w:space="0" w:color="auto"/>
              </w:divBdr>
              <w:divsChild>
                <w:div w:id="199712791">
                  <w:marLeft w:val="0"/>
                  <w:marRight w:val="0"/>
                  <w:marTop w:val="0"/>
                  <w:marBottom w:val="0"/>
                  <w:divBdr>
                    <w:top w:val="none" w:sz="0" w:space="0" w:color="auto"/>
                    <w:left w:val="none" w:sz="0" w:space="0" w:color="auto"/>
                    <w:bottom w:val="none" w:sz="0" w:space="0" w:color="auto"/>
                    <w:right w:val="none" w:sz="0" w:space="0" w:color="auto"/>
                  </w:divBdr>
                </w:div>
                <w:div w:id="1799567762">
                  <w:marLeft w:val="0"/>
                  <w:marRight w:val="0"/>
                  <w:marTop w:val="0"/>
                  <w:marBottom w:val="0"/>
                  <w:divBdr>
                    <w:top w:val="none" w:sz="0" w:space="0" w:color="auto"/>
                    <w:left w:val="none" w:sz="0" w:space="0" w:color="auto"/>
                    <w:bottom w:val="none" w:sz="0" w:space="0" w:color="auto"/>
                    <w:right w:val="none" w:sz="0" w:space="0" w:color="auto"/>
                  </w:divBdr>
                </w:div>
              </w:divsChild>
            </w:div>
            <w:div w:id="1358044905">
              <w:marLeft w:val="0"/>
              <w:marRight w:val="0"/>
              <w:marTop w:val="0"/>
              <w:marBottom w:val="0"/>
              <w:divBdr>
                <w:top w:val="none" w:sz="0" w:space="0" w:color="auto"/>
                <w:left w:val="none" w:sz="0" w:space="0" w:color="auto"/>
                <w:bottom w:val="none" w:sz="0" w:space="0" w:color="auto"/>
                <w:right w:val="none" w:sz="0" w:space="0" w:color="auto"/>
              </w:divBdr>
              <w:divsChild>
                <w:div w:id="944919048">
                  <w:marLeft w:val="0"/>
                  <w:marRight w:val="0"/>
                  <w:marTop w:val="0"/>
                  <w:marBottom w:val="0"/>
                  <w:divBdr>
                    <w:top w:val="none" w:sz="0" w:space="0" w:color="auto"/>
                    <w:left w:val="none" w:sz="0" w:space="0" w:color="auto"/>
                    <w:bottom w:val="none" w:sz="0" w:space="0" w:color="auto"/>
                    <w:right w:val="none" w:sz="0" w:space="0" w:color="auto"/>
                  </w:divBdr>
                </w:div>
                <w:div w:id="525220310">
                  <w:marLeft w:val="0"/>
                  <w:marRight w:val="0"/>
                  <w:marTop w:val="0"/>
                  <w:marBottom w:val="0"/>
                  <w:divBdr>
                    <w:top w:val="none" w:sz="0" w:space="0" w:color="auto"/>
                    <w:left w:val="none" w:sz="0" w:space="0" w:color="auto"/>
                    <w:bottom w:val="none" w:sz="0" w:space="0" w:color="auto"/>
                    <w:right w:val="none" w:sz="0" w:space="0" w:color="auto"/>
                  </w:divBdr>
                </w:div>
              </w:divsChild>
            </w:div>
            <w:div w:id="2005624446">
              <w:marLeft w:val="0"/>
              <w:marRight w:val="0"/>
              <w:marTop w:val="0"/>
              <w:marBottom w:val="0"/>
              <w:divBdr>
                <w:top w:val="none" w:sz="0" w:space="0" w:color="auto"/>
                <w:left w:val="none" w:sz="0" w:space="0" w:color="auto"/>
                <w:bottom w:val="none" w:sz="0" w:space="0" w:color="auto"/>
                <w:right w:val="none" w:sz="0" w:space="0" w:color="auto"/>
              </w:divBdr>
              <w:divsChild>
                <w:div w:id="1757558986">
                  <w:marLeft w:val="0"/>
                  <w:marRight w:val="0"/>
                  <w:marTop w:val="0"/>
                  <w:marBottom w:val="0"/>
                  <w:divBdr>
                    <w:top w:val="none" w:sz="0" w:space="0" w:color="auto"/>
                    <w:left w:val="none" w:sz="0" w:space="0" w:color="auto"/>
                    <w:bottom w:val="none" w:sz="0" w:space="0" w:color="auto"/>
                    <w:right w:val="none" w:sz="0" w:space="0" w:color="auto"/>
                  </w:divBdr>
                </w:div>
                <w:div w:id="647637048">
                  <w:marLeft w:val="0"/>
                  <w:marRight w:val="0"/>
                  <w:marTop w:val="0"/>
                  <w:marBottom w:val="0"/>
                  <w:divBdr>
                    <w:top w:val="none" w:sz="0" w:space="0" w:color="auto"/>
                    <w:left w:val="none" w:sz="0" w:space="0" w:color="auto"/>
                    <w:bottom w:val="none" w:sz="0" w:space="0" w:color="auto"/>
                    <w:right w:val="none" w:sz="0" w:space="0" w:color="auto"/>
                  </w:divBdr>
                </w:div>
              </w:divsChild>
            </w:div>
            <w:div w:id="1561358854">
              <w:marLeft w:val="0"/>
              <w:marRight w:val="0"/>
              <w:marTop w:val="0"/>
              <w:marBottom w:val="0"/>
              <w:divBdr>
                <w:top w:val="none" w:sz="0" w:space="0" w:color="auto"/>
                <w:left w:val="none" w:sz="0" w:space="0" w:color="auto"/>
                <w:bottom w:val="none" w:sz="0" w:space="0" w:color="auto"/>
                <w:right w:val="none" w:sz="0" w:space="0" w:color="auto"/>
              </w:divBdr>
              <w:divsChild>
                <w:div w:id="506482430">
                  <w:marLeft w:val="0"/>
                  <w:marRight w:val="0"/>
                  <w:marTop w:val="0"/>
                  <w:marBottom w:val="0"/>
                  <w:divBdr>
                    <w:top w:val="none" w:sz="0" w:space="0" w:color="auto"/>
                    <w:left w:val="none" w:sz="0" w:space="0" w:color="auto"/>
                    <w:bottom w:val="none" w:sz="0" w:space="0" w:color="auto"/>
                    <w:right w:val="none" w:sz="0" w:space="0" w:color="auto"/>
                  </w:divBdr>
                </w:div>
                <w:div w:id="390080193">
                  <w:marLeft w:val="0"/>
                  <w:marRight w:val="0"/>
                  <w:marTop w:val="0"/>
                  <w:marBottom w:val="0"/>
                  <w:divBdr>
                    <w:top w:val="none" w:sz="0" w:space="0" w:color="auto"/>
                    <w:left w:val="none" w:sz="0" w:space="0" w:color="auto"/>
                    <w:bottom w:val="none" w:sz="0" w:space="0" w:color="auto"/>
                    <w:right w:val="none" w:sz="0" w:space="0" w:color="auto"/>
                  </w:divBdr>
                </w:div>
              </w:divsChild>
            </w:div>
            <w:div w:id="1260024494">
              <w:marLeft w:val="0"/>
              <w:marRight w:val="0"/>
              <w:marTop w:val="0"/>
              <w:marBottom w:val="0"/>
              <w:divBdr>
                <w:top w:val="none" w:sz="0" w:space="0" w:color="auto"/>
                <w:left w:val="none" w:sz="0" w:space="0" w:color="auto"/>
                <w:bottom w:val="none" w:sz="0" w:space="0" w:color="auto"/>
                <w:right w:val="none" w:sz="0" w:space="0" w:color="auto"/>
              </w:divBdr>
              <w:divsChild>
                <w:div w:id="2020036612">
                  <w:marLeft w:val="0"/>
                  <w:marRight w:val="0"/>
                  <w:marTop w:val="0"/>
                  <w:marBottom w:val="0"/>
                  <w:divBdr>
                    <w:top w:val="none" w:sz="0" w:space="0" w:color="auto"/>
                    <w:left w:val="none" w:sz="0" w:space="0" w:color="auto"/>
                    <w:bottom w:val="none" w:sz="0" w:space="0" w:color="auto"/>
                    <w:right w:val="none" w:sz="0" w:space="0" w:color="auto"/>
                  </w:divBdr>
                </w:div>
                <w:div w:id="99340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34286">
          <w:marLeft w:val="0"/>
          <w:marRight w:val="0"/>
          <w:marTop w:val="0"/>
          <w:marBottom w:val="0"/>
          <w:divBdr>
            <w:top w:val="none" w:sz="0" w:space="0" w:color="auto"/>
            <w:left w:val="none" w:sz="0" w:space="0" w:color="auto"/>
            <w:bottom w:val="none" w:sz="0" w:space="0" w:color="auto"/>
            <w:right w:val="none" w:sz="0" w:space="0" w:color="auto"/>
          </w:divBdr>
          <w:divsChild>
            <w:div w:id="493497577">
              <w:marLeft w:val="0"/>
              <w:marRight w:val="0"/>
              <w:marTop w:val="0"/>
              <w:marBottom w:val="0"/>
              <w:divBdr>
                <w:top w:val="none" w:sz="0" w:space="0" w:color="auto"/>
                <w:left w:val="none" w:sz="0" w:space="0" w:color="auto"/>
                <w:bottom w:val="none" w:sz="0" w:space="0" w:color="auto"/>
                <w:right w:val="none" w:sz="0" w:space="0" w:color="auto"/>
              </w:divBdr>
            </w:div>
            <w:div w:id="480385579">
              <w:marLeft w:val="0"/>
              <w:marRight w:val="0"/>
              <w:marTop w:val="0"/>
              <w:marBottom w:val="0"/>
              <w:divBdr>
                <w:top w:val="none" w:sz="0" w:space="0" w:color="auto"/>
                <w:left w:val="none" w:sz="0" w:space="0" w:color="auto"/>
                <w:bottom w:val="none" w:sz="0" w:space="0" w:color="auto"/>
                <w:right w:val="none" w:sz="0" w:space="0" w:color="auto"/>
              </w:divBdr>
              <w:divsChild>
                <w:div w:id="1943104067">
                  <w:marLeft w:val="0"/>
                  <w:marRight w:val="0"/>
                  <w:marTop w:val="0"/>
                  <w:marBottom w:val="0"/>
                  <w:divBdr>
                    <w:top w:val="none" w:sz="0" w:space="0" w:color="auto"/>
                    <w:left w:val="none" w:sz="0" w:space="0" w:color="auto"/>
                    <w:bottom w:val="none" w:sz="0" w:space="0" w:color="auto"/>
                    <w:right w:val="none" w:sz="0" w:space="0" w:color="auto"/>
                  </w:divBdr>
                </w:div>
                <w:div w:id="826167255">
                  <w:marLeft w:val="0"/>
                  <w:marRight w:val="0"/>
                  <w:marTop w:val="0"/>
                  <w:marBottom w:val="0"/>
                  <w:divBdr>
                    <w:top w:val="none" w:sz="0" w:space="0" w:color="auto"/>
                    <w:left w:val="none" w:sz="0" w:space="0" w:color="auto"/>
                    <w:bottom w:val="none" w:sz="0" w:space="0" w:color="auto"/>
                    <w:right w:val="none" w:sz="0" w:space="0" w:color="auto"/>
                  </w:divBdr>
                </w:div>
              </w:divsChild>
            </w:div>
            <w:div w:id="1598173687">
              <w:marLeft w:val="0"/>
              <w:marRight w:val="0"/>
              <w:marTop w:val="0"/>
              <w:marBottom w:val="0"/>
              <w:divBdr>
                <w:top w:val="none" w:sz="0" w:space="0" w:color="auto"/>
                <w:left w:val="none" w:sz="0" w:space="0" w:color="auto"/>
                <w:bottom w:val="none" w:sz="0" w:space="0" w:color="auto"/>
                <w:right w:val="none" w:sz="0" w:space="0" w:color="auto"/>
              </w:divBdr>
              <w:divsChild>
                <w:div w:id="1921789013">
                  <w:marLeft w:val="0"/>
                  <w:marRight w:val="0"/>
                  <w:marTop w:val="0"/>
                  <w:marBottom w:val="0"/>
                  <w:divBdr>
                    <w:top w:val="none" w:sz="0" w:space="0" w:color="auto"/>
                    <w:left w:val="none" w:sz="0" w:space="0" w:color="auto"/>
                    <w:bottom w:val="none" w:sz="0" w:space="0" w:color="auto"/>
                    <w:right w:val="none" w:sz="0" w:space="0" w:color="auto"/>
                  </w:divBdr>
                </w:div>
                <w:div w:id="1313948502">
                  <w:marLeft w:val="0"/>
                  <w:marRight w:val="0"/>
                  <w:marTop w:val="0"/>
                  <w:marBottom w:val="0"/>
                  <w:divBdr>
                    <w:top w:val="none" w:sz="0" w:space="0" w:color="auto"/>
                    <w:left w:val="none" w:sz="0" w:space="0" w:color="auto"/>
                    <w:bottom w:val="none" w:sz="0" w:space="0" w:color="auto"/>
                    <w:right w:val="none" w:sz="0" w:space="0" w:color="auto"/>
                  </w:divBdr>
                </w:div>
              </w:divsChild>
            </w:div>
            <w:div w:id="937640212">
              <w:marLeft w:val="0"/>
              <w:marRight w:val="0"/>
              <w:marTop w:val="0"/>
              <w:marBottom w:val="0"/>
              <w:divBdr>
                <w:top w:val="none" w:sz="0" w:space="0" w:color="auto"/>
                <w:left w:val="none" w:sz="0" w:space="0" w:color="auto"/>
                <w:bottom w:val="none" w:sz="0" w:space="0" w:color="auto"/>
                <w:right w:val="none" w:sz="0" w:space="0" w:color="auto"/>
              </w:divBdr>
              <w:divsChild>
                <w:div w:id="1610047320">
                  <w:marLeft w:val="0"/>
                  <w:marRight w:val="0"/>
                  <w:marTop w:val="0"/>
                  <w:marBottom w:val="0"/>
                  <w:divBdr>
                    <w:top w:val="none" w:sz="0" w:space="0" w:color="auto"/>
                    <w:left w:val="none" w:sz="0" w:space="0" w:color="auto"/>
                    <w:bottom w:val="none" w:sz="0" w:space="0" w:color="auto"/>
                    <w:right w:val="none" w:sz="0" w:space="0" w:color="auto"/>
                  </w:divBdr>
                </w:div>
                <w:div w:id="1295335994">
                  <w:marLeft w:val="0"/>
                  <w:marRight w:val="0"/>
                  <w:marTop w:val="0"/>
                  <w:marBottom w:val="0"/>
                  <w:divBdr>
                    <w:top w:val="none" w:sz="0" w:space="0" w:color="auto"/>
                    <w:left w:val="none" w:sz="0" w:space="0" w:color="auto"/>
                    <w:bottom w:val="none" w:sz="0" w:space="0" w:color="auto"/>
                    <w:right w:val="none" w:sz="0" w:space="0" w:color="auto"/>
                  </w:divBdr>
                </w:div>
              </w:divsChild>
            </w:div>
            <w:div w:id="445584215">
              <w:marLeft w:val="0"/>
              <w:marRight w:val="0"/>
              <w:marTop w:val="0"/>
              <w:marBottom w:val="0"/>
              <w:divBdr>
                <w:top w:val="none" w:sz="0" w:space="0" w:color="auto"/>
                <w:left w:val="none" w:sz="0" w:space="0" w:color="auto"/>
                <w:bottom w:val="none" w:sz="0" w:space="0" w:color="auto"/>
                <w:right w:val="none" w:sz="0" w:space="0" w:color="auto"/>
              </w:divBdr>
              <w:divsChild>
                <w:div w:id="866794861">
                  <w:marLeft w:val="0"/>
                  <w:marRight w:val="0"/>
                  <w:marTop w:val="0"/>
                  <w:marBottom w:val="0"/>
                  <w:divBdr>
                    <w:top w:val="none" w:sz="0" w:space="0" w:color="auto"/>
                    <w:left w:val="none" w:sz="0" w:space="0" w:color="auto"/>
                    <w:bottom w:val="none" w:sz="0" w:space="0" w:color="auto"/>
                    <w:right w:val="none" w:sz="0" w:space="0" w:color="auto"/>
                  </w:divBdr>
                </w:div>
                <w:div w:id="530722950">
                  <w:marLeft w:val="0"/>
                  <w:marRight w:val="0"/>
                  <w:marTop w:val="0"/>
                  <w:marBottom w:val="0"/>
                  <w:divBdr>
                    <w:top w:val="none" w:sz="0" w:space="0" w:color="auto"/>
                    <w:left w:val="none" w:sz="0" w:space="0" w:color="auto"/>
                    <w:bottom w:val="none" w:sz="0" w:space="0" w:color="auto"/>
                    <w:right w:val="none" w:sz="0" w:space="0" w:color="auto"/>
                  </w:divBdr>
                </w:div>
              </w:divsChild>
            </w:div>
            <w:div w:id="1583031083">
              <w:marLeft w:val="0"/>
              <w:marRight w:val="0"/>
              <w:marTop w:val="0"/>
              <w:marBottom w:val="0"/>
              <w:divBdr>
                <w:top w:val="none" w:sz="0" w:space="0" w:color="auto"/>
                <w:left w:val="none" w:sz="0" w:space="0" w:color="auto"/>
                <w:bottom w:val="none" w:sz="0" w:space="0" w:color="auto"/>
                <w:right w:val="none" w:sz="0" w:space="0" w:color="auto"/>
              </w:divBdr>
              <w:divsChild>
                <w:div w:id="2011980230">
                  <w:marLeft w:val="0"/>
                  <w:marRight w:val="0"/>
                  <w:marTop w:val="0"/>
                  <w:marBottom w:val="0"/>
                  <w:divBdr>
                    <w:top w:val="none" w:sz="0" w:space="0" w:color="auto"/>
                    <w:left w:val="none" w:sz="0" w:space="0" w:color="auto"/>
                    <w:bottom w:val="none" w:sz="0" w:space="0" w:color="auto"/>
                    <w:right w:val="none" w:sz="0" w:space="0" w:color="auto"/>
                  </w:divBdr>
                </w:div>
                <w:div w:id="2067600421">
                  <w:marLeft w:val="0"/>
                  <w:marRight w:val="0"/>
                  <w:marTop w:val="0"/>
                  <w:marBottom w:val="0"/>
                  <w:divBdr>
                    <w:top w:val="none" w:sz="0" w:space="0" w:color="auto"/>
                    <w:left w:val="none" w:sz="0" w:space="0" w:color="auto"/>
                    <w:bottom w:val="none" w:sz="0" w:space="0" w:color="auto"/>
                    <w:right w:val="none" w:sz="0" w:space="0" w:color="auto"/>
                  </w:divBdr>
                </w:div>
              </w:divsChild>
            </w:div>
            <w:div w:id="355622299">
              <w:marLeft w:val="0"/>
              <w:marRight w:val="0"/>
              <w:marTop w:val="0"/>
              <w:marBottom w:val="0"/>
              <w:divBdr>
                <w:top w:val="none" w:sz="0" w:space="0" w:color="auto"/>
                <w:left w:val="none" w:sz="0" w:space="0" w:color="auto"/>
                <w:bottom w:val="none" w:sz="0" w:space="0" w:color="auto"/>
                <w:right w:val="none" w:sz="0" w:space="0" w:color="auto"/>
              </w:divBdr>
              <w:divsChild>
                <w:div w:id="1098793925">
                  <w:marLeft w:val="0"/>
                  <w:marRight w:val="0"/>
                  <w:marTop w:val="0"/>
                  <w:marBottom w:val="0"/>
                  <w:divBdr>
                    <w:top w:val="none" w:sz="0" w:space="0" w:color="auto"/>
                    <w:left w:val="none" w:sz="0" w:space="0" w:color="auto"/>
                    <w:bottom w:val="none" w:sz="0" w:space="0" w:color="auto"/>
                    <w:right w:val="none" w:sz="0" w:space="0" w:color="auto"/>
                  </w:divBdr>
                </w:div>
                <w:div w:id="2058970119">
                  <w:marLeft w:val="0"/>
                  <w:marRight w:val="0"/>
                  <w:marTop w:val="0"/>
                  <w:marBottom w:val="0"/>
                  <w:divBdr>
                    <w:top w:val="none" w:sz="0" w:space="0" w:color="auto"/>
                    <w:left w:val="none" w:sz="0" w:space="0" w:color="auto"/>
                    <w:bottom w:val="none" w:sz="0" w:space="0" w:color="auto"/>
                    <w:right w:val="none" w:sz="0" w:space="0" w:color="auto"/>
                  </w:divBdr>
                </w:div>
              </w:divsChild>
            </w:div>
            <w:div w:id="1371884406">
              <w:marLeft w:val="0"/>
              <w:marRight w:val="0"/>
              <w:marTop w:val="0"/>
              <w:marBottom w:val="0"/>
              <w:divBdr>
                <w:top w:val="none" w:sz="0" w:space="0" w:color="auto"/>
                <w:left w:val="none" w:sz="0" w:space="0" w:color="auto"/>
                <w:bottom w:val="none" w:sz="0" w:space="0" w:color="auto"/>
                <w:right w:val="none" w:sz="0" w:space="0" w:color="auto"/>
              </w:divBdr>
              <w:divsChild>
                <w:div w:id="732849429">
                  <w:marLeft w:val="0"/>
                  <w:marRight w:val="0"/>
                  <w:marTop w:val="0"/>
                  <w:marBottom w:val="0"/>
                  <w:divBdr>
                    <w:top w:val="none" w:sz="0" w:space="0" w:color="auto"/>
                    <w:left w:val="none" w:sz="0" w:space="0" w:color="auto"/>
                    <w:bottom w:val="none" w:sz="0" w:space="0" w:color="auto"/>
                    <w:right w:val="none" w:sz="0" w:space="0" w:color="auto"/>
                  </w:divBdr>
                </w:div>
                <w:div w:id="2001881752">
                  <w:marLeft w:val="0"/>
                  <w:marRight w:val="0"/>
                  <w:marTop w:val="0"/>
                  <w:marBottom w:val="0"/>
                  <w:divBdr>
                    <w:top w:val="none" w:sz="0" w:space="0" w:color="auto"/>
                    <w:left w:val="none" w:sz="0" w:space="0" w:color="auto"/>
                    <w:bottom w:val="none" w:sz="0" w:space="0" w:color="auto"/>
                    <w:right w:val="none" w:sz="0" w:space="0" w:color="auto"/>
                  </w:divBdr>
                </w:div>
              </w:divsChild>
            </w:div>
            <w:div w:id="1392339344">
              <w:marLeft w:val="0"/>
              <w:marRight w:val="0"/>
              <w:marTop w:val="0"/>
              <w:marBottom w:val="0"/>
              <w:divBdr>
                <w:top w:val="none" w:sz="0" w:space="0" w:color="auto"/>
                <w:left w:val="none" w:sz="0" w:space="0" w:color="auto"/>
                <w:bottom w:val="none" w:sz="0" w:space="0" w:color="auto"/>
                <w:right w:val="none" w:sz="0" w:space="0" w:color="auto"/>
              </w:divBdr>
              <w:divsChild>
                <w:div w:id="336688616">
                  <w:marLeft w:val="0"/>
                  <w:marRight w:val="0"/>
                  <w:marTop w:val="0"/>
                  <w:marBottom w:val="0"/>
                  <w:divBdr>
                    <w:top w:val="none" w:sz="0" w:space="0" w:color="auto"/>
                    <w:left w:val="none" w:sz="0" w:space="0" w:color="auto"/>
                    <w:bottom w:val="none" w:sz="0" w:space="0" w:color="auto"/>
                    <w:right w:val="none" w:sz="0" w:space="0" w:color="auto"/>
                  </w:divBdr>
                </w:div>
                <w:div w:id="1868248370">
                  <w:marLeft w:val="0"/>
                  <w:marRight w:val="0"/>
                  <w:marTop w:val="0"/>
                  <w:marBottom w:val="0"/>
                  <w:divBdr>
                    <w:top w:val="none" w:sz="0" w:space="0" w:color="auto"/>
                    <w:left w:val="none" w:sz="0" w:space="0" w:color="auto"/>
                    <w:bottom w:val="none" w:sz="0" w:space="0" w:color="auto"/>
                    <w:right w:val="none" w:sz="0" w:space="0" w:color="auto"/>
                  </w:divBdr>
                </w:div>
              </w:divsChild>
            </w:div>
            <w:div w:id="1276446849">
              <w:marLeft w:val="0"/>
              <w:marRight w:val="0"/>
              <w:marTop w:val="0"/>
              <w:marBottom w:val="0"/>
              <w:divBdr>
                <w:top w:val="none" w:sz="0" w:space="0" w:color="auto"/>
                <w:left w:val="none" w:sz="0" w:space="0" w:color="auto"/>
                <w:bottom w:val="none" w:sz="0" w:space="0" w:color="auto"/>
                <w:right w:val="none" w:sz="0" w:space="0" w:color="auto"/>
              </w:divBdr>
              <w:divsChild>
                <w:div w:id="1741828486">
                  <w:marLeft w:val="0"/>
                  <w:marRight w:val="0"/>
                  <w:marTop w:val="0"/>
                  <w:marBottom w:val="0"/>
                  <w:divBdr>
                    <w:top w:val="none" w:sz="0" w:space="0" w:color="auto"/>
                    <w:left w:val="none" w:sz="0" w:space="0" w:color="auto"/>
                    <w:bottom w:val="none" w:sz="0" w:space="0" w:color="auto"/>
                    <w:right w:val="none" w:sz="0" w:space="0" w:color="auto"/>
                  </w:divBdr>
                </w:div>
                <w:div w:id="2013680157">
                  <w:marLeft w:val="0"/>
                  <w:marRight w:val="0"/>
                  <w:marTop w:val="0"/>
                  <w:marBottom w:val="0"/>
                  <w:divBdr>
                    <w:top w:val="none" w:sz="0" w:space="0" w:color="auto"/>
                    <w:left w:val="none" w:sz="0" w:space="0" w:color="auto"/>
                    <w:bottom w:val="none" w:sz="0" w:space="0" w:color="auto"/>
                    <w:right w:val="none" w:sz="0" w:space="0" w:color="auto"/>
                  </w:divBdr>
                </w:div>
              </w:divsChild>
            </w:div>
            <w:div w:id="1767654217">
              <w:marLeft w:val="0"/>
              <w:marRight w:val="0"/>
              <w:marTop w:val="0"/>
              <w:marBottom w:val="0"/>
              <w:divBdr>
                <w:top w:val="none" w:sz="0" w:space="0" w:color="auto"/>
                <w:left w:val="none" w:sz="0" w:space="0" w:color="auto"/>
                <w:bottom w:val="none" w:sz="0" w:space="0" w:color="auto"/>
                <w:right w:val="none" w:sz="0" w:space="0" w:color="auto"/>
              </w:divBdr>
              <w:divsChild>
                <w:div w:id="1135489933">
                  <w:marLeft w:val="0"/>
                  <w:marRight w:val="0"/>
                  <w:marTop w:val="0"/>
                  <w:marBottom w:val="0"/>
                  <w:divBdr>
                    <w:top w:val="none" w:sz="0" w:space="0" w:color="auto"/>
                    <w:left w:val="none" w:sz="0" w:space="0" w:color="auto"/>
                    <w:bottom w:val="none" w:sz="0" w:space="0" w:color="auto"/>
                    <w:right w:val="none" w:sz="0" w:space="0" w:color="auto"/>
                  </w:divBdr>
                </w:div>
                <w:div w:id="1087460711">
                  <w:marLeft w:val="0"/>
                  <w:marRight w:val="0"/>
                  <w:marTop w:val="0"/>
                  <w:marBottom w:val="0"/>
                  <w:divBdr>
                    <w:top w:val="none" w:sz="0" w:space="0" w:color="auto"/>
                    <w:left w:val="none" w:sz="0" w:space="0" w:color="auto"/>
                    <w:bottom w:val="none" w:sz="0" w:space="0" w:color="auto"/>
                    <w:right w:val="none" w:sz="0" w:space="0" w:color="auto"/>
                  </w:divBdr>
                </w:div>
              </w:divsChild>
            </w:div>
            <w:div w:id="2047830289">
              <w:marLeft w:val="0"/>
              <w:marRight w:val="0"/>
              <w:marTop w:val="0"/>
              <w:marBottom w:val="0"/>
              <w:divBdr>
                <w:top w:val="none" w:sz="0" w:space="0" w:color="auto"/>
                <w:left w:val="none" w:sz="0" w:space="0" w:color="auto"/>
                <w:bottom w:val="none" w:sz="0" w:space="0" w:color="auto"/>
                <w:right w:val="none" w:sz="0" w:space="0" w:color="auto"/>
              </w:divBdr>
              <w:divsChild>
                <w:div w:id="1846283522">
                  <w:marLeft w:val="0"/>
                  <w:marRight w:val="0"/>
                  <w:marTop w:val="0"/>
                  <w:marBottom w:val="0"/>
                  <w:divBdr>
                    <w:top w:val="none" w:sz="0" w:space="0" w:color="auto"/>
                    <w:left w:val="none" w:sz="0" w:space="0" w:color="auto"/>
                    <w:bottom w:val="none" w:sz="0" w:space="0" w:color="auto"/>
                    <w:right w:val="none" w:sz="0" w:space="0" w:color="auto"/>
                  </w:divBdr>
                </w:div>
                <w:div w:id="226308146">
                  <w:marLeft w:val="0"/>
                  <w:marRight w:val="0"/>
                  <w:marTop w:val="0"/>
                  <w:marBottom w:val="0"/>
                  <w:divBdr>
                    <w:top w:val="none" w:sz="0" w:space="0" w:color="auto"/>
                    <w:left w:val="none" w:sz="0" w:space="0" w:color="auto"/>
                    <w:bottom w:val="none" w:sz="0" w:space="0" w:color="auto"/>
                    <w:right w:val="none" w:sz="0" w:space="0" w:color="auto"/>
                  </w:divBdr>
                </w:div>
              </w:divsChild>
            </w:div>
            <w:div w:id="386225556">
              <w:marLeft w:val="0"/>
              <w:marRight w:val="0"/>
              <w:marTop w:val="0"/>
              <w:marBottom w:val="0"/>
              <w:divBdr>
                <w:top w:val="none" w:sz="0" w:space="0" w:color="auto"/>
                <w:left w:val="none" w:sz="0" w:space="0" w:color="auto"/>
                <w:bottom w:val="none" w:sz="0" w:space="0" w:color="auto"/>
                <w:right w:val="none" w:sz="0" w:space="0" w:color="auto"/>
              </w:divBdr>
              <w:divsChild>
                <w:div w:id="1278679230">
                  <w:marLeft w:val="0"/>
                  <w:marRight w:val="0"/>
                  <w:marTop w:val="0"/>
                  <w:marBottom w:val="0"/>
                  <w:divBdr>
                    <w:top w:val="none" w:sz="0" w:space="0" w:color="auto"/>
                    <w:left w:val="none" w:sz="0" w:space="0" w:color="auto"/>
                    <w:bottom w:val="none" w:sz="0" w:space="0" w:color="auto"/>
                    <w:right w:val="none" w:sz="0" w:space="0" w:color="auto"/>
                  </w:divBdr>
                </w:div>
                <w:div w:id="1394811436">
                  <w:marLeft w:val="0"/>
                  <w:marRight w:val="0"/>
                  <w:marTop w:val="0"/>
                  <w:marBottom w:val="0"/>
                  <w:divBdr>
                    <w:top w:val="none" w:sz="0" w:space="0" w:color="auto"/>
                    <w:left w:val="none" w:sz="0" w:space="0" w:color="auto"/>
                    <w:bottom w:val="none" w:sz="0" w:space="0" w:color="auto"/>
                    <w:right w:val="none" w:sz="0" w:space="0" w:color="auto"/>
                  </w:divBdr>
                </w:div>
              </w:divsChild>
            </w:div>
            <w:div w:id="251864375">
              <w:marLeft w:val="0"/>
              <w:marRight w:val="0"/>
              <w:marTop w:val="0"/>
              <w:marBottom w:val="0"/>
              <w:divBdr>
                <w:top w:val="none" w:sz="0" w:space="0" w:color="auto"/>
                <w:left w:val="none" w:sz="0" w:space="0" w:color="auto"/>
                <w:bottom w:val="none" w:sz="0" w:space="0" w:color="auto"/>
                <w:right w:val="none" w:sz="0" w:space="0" w:color="auto"/>
              </w:divBdr>
              <w:divsChild>
                <w:div w:id="728653241">
                  <w:marLeft w:val="0"/>
                  <w:marRight w:val="0"/>
                  <w:marTop w:val="0"/>
                  <w:marBottom w:val="0"/>
                  <w:divBdr>
                    <w:top w:val="none" w:sz="0" w:space="0" w:color="auto"/>
                    <w:left w:val="none" w:sz="0" w:space="0" w:color="auto"/>
                    <w:bottom w:val="none" w:sz="0" w:space="0" w:color="auto"/>
                    <w:right w:val="none" w:sz="0" w:space="0" w:color="auto"/>
                  </w:divBdr>
                </w:div>
                <w:div w:id="645430234">
                  <w:marLeft w:val="0"/>
                  <w:marRight w:val="0"/>
                  <w:marTop w:val="0"/>
                  <w:marBottom w:val="0"/>
                  <w:divBdr>
                    <w:top w:val="none" w:sz="0" w:space="0" w:color="auto"/>
                    <w:left w:val="none" w:sz="0" w:space="0" w:color="auto"/>
                    <w:bottom w:val="none" w:sz="0" w:space="0" w:color="auto"/>
                    <w:right w:val="none" w:sz="0" w:space="0" w:color="auto"/>
                  </w:divBdr>
                </w:div>
              </w:divsChild>
            </w:div>
            <w:div w:id="1105076896">
              <w:marLeft w:val="0"/>
              <w:marRight w:val="0"/>
              <w:marTop w:val="0"/>
              <w:marBottom w:val="0"/>
              <w:divBdr>
                <w:top w:val="none" w:sz="0" w:space="0" w:color="auto"/>
                <w:left w:val="none" w:sz="0" w:space="0" w:color="auto"/>
                <w:bottom w:val="none" w:sz="0" w:space="0" w:color="auto"/>
                <w:right w:val="none" w:sz="0" w:space="0" w:color="auto"/>
              </w:divBdr>
              <w:divsChild>
                <w:div w:id="1290283030">
                  <w:marLeft w:val="0"/>
                  <w:marRight w:val="0"/>
                  <w:marTop w:val="0"/>
                  <w:marBottom w:val="0"/>
                  <w:divBdr>
                    <w:top w:val="none" w:sz="0" w:space="0" w:color="auto"/>
                    <w:left w:val="none" w:sz="0" w:space="0" w:color="auto"/>
                    <w:bottom w:val="none" w:sz="0" w:space="0" w:color="auto"/>
                    <w:right w:val="none" w:sz="0" w:space="0" w:color="auto"/>
                  </w:divBdr>
                </w:div>
                <w:div w:id="1954170439">
                  <w:marLeft w:val="0"/>
                  <w:marRight w:val="0"/>
                  <w:marTop w:val="0"/>
                  <w:marBottom w:val="0"/>
                  <w:divBdr>
                    <w:top w:val="none" w:sz="0" w:space="0" w:color="auto"/>
                    <w:left w:val="none" w:sz="0" w:space="0" w:color="auto"/>
                    <w:bottom w:val="none" w:sz="0" w:space="0" w:color="auto"/>
                    <w:right w:val="none" w:sz="0" w:space="0" w:color="auto"/>
                  </w:divBdr>
                </w:div>
              </w:divsChild>
            </w:div>
            <w:div w:id="204485513">
              <w:marLeft w:val="0"/>
              <w:marRight w:val="0"/>
              <w:marTop w:val="0"/>
              <w:marBottom w:val="0"/>
              <w:divBdr>
                <w:top w:val="none" w:sz="0" w:space="0" w:color="auto"/>
                <w:left w:val="none" w:sz="0" w:space="0" w:color="auto"/>
                <w:bottom w:val="none" w:sz="0" w:space="0" w:color="auto"/>
                <w:right w:val="none" w:sz="0" w:space="0" w:color="auto"/>
              </w:divBdr>
              <w:divsChild>
                <w:div w:id="1768498383">
                  <w:marLeft w:val="0"/>
                  <w:marRight w:val="0"/>
                  <w:marTop w:val="0"/>
                  <w:marBottom w:val="0"/>
                  <w:divBdr>
                    <w:top w:val="none" w:sz="0" w:space="0" w:color="auto"/>
                    <w:left w:val="none" w:sz="0" w:space="0" w:color="auto"/>
                    <w:bottom w:val="none" w:sz="0" w:space="0" w:color="auto"/>
                    <w:right w:val="none" w:sz="0" w:space="0" w:color="auto"/>
                  </w:divBdr>
                </w:div>
                <w:div w:id="461315938">
                  <w:marLeft w:val="0"/>
                  <w:marRight w:val="0"/>
                  <w:marTop w:val="0"/>
                  <w:marBottom w:val="0"/>
                  <w:divBdr>
                    <w:top w:val="none" w:sz="0" w:space="0" w:color="auto"/>
                    <w:left w:val="none" w:sz="0" w:space="0" w:color="auto"/>
                    <w:bottom w:val="none" w:sz="0" w:space="0" w:color="auto"/>
                    <w:right w:val="none" w:sz="0" w:space="0" w:color="auto"/>
                  </w:divBdr>
                </w:div>
              </w:divsChild>
            </w:div>
            <w:div w:id="595868507">
              <w:marLeft w:val="0"/>
              <w:marRight w:val="0"/>
              <w:marTop w:val="0"/>
              <w:marBottom w:val="0"/>
              <w:divBdr>
                <w:top w:val="none" w:sz="0" w:space="0" w:color="auto"/>
                <w:left w:val="none" w:sz="0" w:space="0" w:color="auto"/>
                <w:bottom w:val="none" w:sz="0" w:space="0" w:color="auto"/>
                <w:right w:val="none" w:sz="0" w:space="0" w:color="auto"/>
              </w:divBdr>
              <w:divsChild>
                <w:div w:id="614140483">
                  <w:marLeft w:val="0"/>
                  <w:marRight w:val="0"/>
                  <w:marTop w:val="0"/>
                  <w:marBottom w:val="0"/>
                  <w:divBdr>
                    <w:top w:val="none" w:sz="0" w:space="0" w:color="auto"/>
                    <w:left w:val="none" w:sz="0" w:space="0" w:color="auto"/>
                    <w:bottom w:val="none" w:sz="0" w:space="0" w:color="auto"/>
                    <w:right w:val="none" w:sz="0" w:space="0" w:color="auto"/>
                  </w:divBdr>
                </w:div>
                <w:div w:id="931475513">
                  <w:marLeft w:val="0"/>
                  <w:marRight w:val="0"/>
                  <w:marTop w:val="0"/>
                  <w:marBottom w:val="0"/>
                  <w:divBdr>
                    <w:top w:val="none" w:sz="0" w:space="0" w:color="auto"/>
                    <w:left w:val="none" w:sz="0" w:space="0" w:color="auto"/>
                    <w:bottom w:val="none" w:sz="0" w:space="0" w:color="auto"/>
                    <w:right w:val="none" w:sz="0" w:space="0" w:color="auto"/>
                  </w:divBdr>
                </w:div>
              </w:divsChild>
            </w:div>
            <w:div w:id="1249921990">
              <w:marLeft w:val="0"/>
              <w:marRight w:val="0"/>
              <w:marTop w:val="0"/>
              <w:marBottom w:val="0"/>
              <w:divBdr>
                <w:top w:val="none" w:sz="0" w:space="0" w:color="auto"/>
                <w:left w:val="none" w:sz="0" w:space="0" w:color="auto"/>
                <w:bottom w:val="none" w:sz="0" w:space="0" w:color="auto"/>
                <w:right w:val="none" w:sz="0" w:space="0" w:color="auto"/>
              </w:divBdr>
              <w:divsChild>
                <w:div w:id="696852189">
                  <w:marLeft w:val="0"/>
                  <w:marRight w:val="0"/>
                  <w:marTop w:val="0"/>
                  <w:marBottom w:val="0"/>
                  <w:divBdr>
                    <w:top w:val="none" w:sz="0" w:space="0" w:color="auto"/>
                    <w:left w:val="none" w:sz="0" w:space="0" w:color="auto"/>
                    <w:bottom w:val="none" w:sz="0" w:space="0" w:color="auto"/>
                    <w:right w:val="none" w:sz="0" w:space="0" w:color="auto"/>
                  </w:divBdr>
                </w:div>
                <w:div w:id="115099742">
                  <w:marLeft w:val="0"/>
                  <w:marRight w:val="0"/>
                  <w:marTop w:val="0"/>
                  <w:marBottom w:val="0"/>
                  <w:divBdr>
                    <w:top w:val="none" w:sz="0" w:space="0" w:color="auto"/>
                    <w:left w:val="none" w:sz="0" w:space="0" w:color="auto"/>
                    <w:bottom w:val="none" w:sz="0" w:space="0" w:color="auto"/>
                    <w:right w:val="none" w:sz="0" w:space="0" w:color="auto"/>
                  </w:divBdr>
                </w:div>
              </w:divsChild>
            </w:div>
            <w:div w:id="1106579486">
              <w:marLeft w:val="0"/>
              <w:marRight w:val="0"/>
              <w:marTop w:val="0"/>
              <w:marBottom w:val="0"/>
              <w:divBdr>
                <w:top w:val="none" w:sz="0" w:space="0" w:color="auto"/>
                <w:left w:val="none" w:sz="0" w:space="0" w:color="auto"/>
                <w:bottom w:val="none" w:sz="0" w:space="0" w:color="auto"/>
                <w:right w:val="none" w:sz="0" w:space="0" w:color="auto"/>
              </w:divBdr>
              <w:divsChild>
                <w:div w:id="154106079">
                  <w:marLeft w:val="0"/>
                  <w:marRight w:val="0"/>
                  <w:marTop w:val="0"/>
                  <w:marBottom w:val="0"/>
                  <w:divBdr>
                    <w:top w:val="none" w:sz="0" w:space="0" w:color="auto"/>
                    <w:left w:val="none" w:sz="0" w:space="0" w:color="auto"/>
                    <w:bottom w:val="none" w:sz="0" w:space="0" w:color="auto"/>
                    <w:right w:val="none" w:sz="0" w:space="0" w:color="auto"/>
                  </w:divBdr>
                </w:div>
                <w:div w:id="779951755">
                  <w:marLeft w:val="0"/>
                  <w:marRight w:val="0"/>
                  <w:marTop w:val="0"/>
                  <w:marBottom w:val="0"/>
                  <w:divBdr>
                    <w:top w:val="none" w:sz="0" w:space="0" w:color="auto"/>
                    <w:left w:val="none" w:sz="0" w:space="0" w:color="auto"/>
                    <w:bottom w:val="none" w:sz="0" w:space="0" w:color="auto"/>
                    <w:right w:val="none" w:sz="0" w:space="0" w:color="auto"/>
                  </w:divBdr>
                </w:div>
              </w:divsChild>
            </w:div>
            <w:div w:id="1835798471">
              <w:marLeft w:val="0"/>
              <w:marRight w:val="0"/>
              <w:marTop w:val="0"/>
              <w:marBottom w:val="0"/>
              <w:divBdr>
                <w:top w:val="none" w:sz="0" w:space="0" w:color="auto"/>
                <w:left w:val="none" w:sz="0" w:space="0" w:color="auto"/>
                <w:bottom w:val="none" w:sz="0" w:space="0" w:color="auto"/>
                <w:right w:val="none" w:sz="0" w:space="0" w:color="auto"/>
              </w:divBdr>
              <w:divsChild>
                <w:div w:id="1530949458">
                  <w:marLeft w:val="0"/>
                  <w:marRight w:val="0"/>
                  <w:marTop w:val="0"/>
                  <w:marBottom w:val="0"/>
                  <w:divBdr>
                    <w:top w:val="none" w:sz="0" w:space="0" w:color="auto"/>
                    <w:left w:val="none" w:sz="0" w:space="0" w:color="auto"/>
                    <w:bottom w:val="none" w:sz="0" w:space="0" w:color="auto"/>
                    <w:right w:val="none" w:sz="0" w:space="0" w:color="auto"/>
                  </w:divBdr>
                </w:div>
                <w:div w:id="1475944957">
                  <w:marLeft w:val="0"/>
                  <w:marRight w:val="0"/>
                  <w:marTop w:val="0"/>
                  <w:marBottom w:val="0"/>
                  <w:divBdr>
                    <w:top w:val="none" w:sz="0" w:space="0" w:color="auto"/>
                    <w:left w:val="none" w:sz="0" w:space="0" w:color="auto"/>
                    <w:bottom w:val="none" w:sz="0" w:space="0" w:color="auto"/>
                    <w:right w:val="none" w:sz="0" w:space="0" w:color="auto"/>
                  </w:divBdr>
                </w:div>
              </w:divsChild>
            </w:div>
            <w:div w:id="2090082171">
              <w:marLeft w:val="0"/>
              <w:marRight w:val="0"/>
              <w:marTop w:val="0"/>
              <w:marBottom w:val="0"/>
              <w:divBdr>
                <w:top w:val="none" w:sz="0" w:space="0" w:color="auto"/>
                <w:left w:val="none" w:sz="0" w:space="0" w:color="auto"/>
                <w:bottom w:val="none" w:sz="0" w:space="0" w:color="auto"/>
                <w:right w:val="none" w:sz="0" w:space="0" w:color="auto"/>
              </w:divBdr>
              <w:divsChild>
                <w:div w:id="1307126045">
                  <w:marLeft w:val="0"/>
                  <w:marRight w:val="0"/>
                  <w:marTop w:val="0"/>
                  <w:marBottom w:val="0"/>
                  <w:divBdr>
                    <w:top w:val="none" w:sz="0" w:space="0" w:color="auto"/>
                    <w:left w:val="none" w:sz="0" w:space="0" w:color="auto"/>
                    <w:bottom w:val="none" w:sz="0" w:space="0" w:color="auto"/>
                    <w:right w:val="none" w:sz="0" w:space="0" w:color="auto"/>
                  </w:divBdr>
                </w:div>
                <w:div w:id="1438791197">
                  <w:marLeft w:val="0"/>
                  <w:marRight w:val="0"/>
                  <w:marTop w:val="0"/>
                  <w:marBottom w:val="0"/>
                  <w:divBdr>
                    <w:top w:val="none" w:sz="0" w:space="0" w:color="auto"/>
                    <w:left w:val="none" w:sz="0" w:space="0" w:color="auto"/>
                    <w:bottom w:val="none" w:sz="0" w:space="0" w:color="auto"/>
                    <w:right w:val="none" w:sz="0" w:space="0" w:color="auto"/>
                  </w:divBdr>
                </w:div>
              </w:divsChild>
            </w:div>
            <w:div w:id="849637366">
              <w:marLeft w:val="0"/>
              <w:marRight w:val="0"/>
              <w:marTop w:val="0"/>
              <w:marBottom w:val="0"/>
              <w:divBdr>
                <w:top w:val="none" w:sz="0" w:space="0" w:color="auto"/>
                <w:left w:val="none" w:sz="0" w:space="0" w:color="auto"/>
                <w:bottom w:val="none" w:sz="0" w:space="0" w:color="auto"/>
                <w:right w:val="none" w:sz="0" w:space="0" w:color="auto"/>
              </w:divBdr>
              <w:divsChild>
                <w:div w:id="905384729">
                  <w:marLeft w:val="0"/>
                  <w:marRight w:val="0"/>
                  <w:marTop w:val="0"/>
                  <w:marBottom w:val="0"/>
                  <w:divBdr>
                    <w:top w:val="none" w:sz="0" w:space="0" w:color="auto"/>
                    <w:left w:val="none" w:sz="0" w:space="0" w:color="auto"/>
                    <w:bottom w:val="none" w:sz="0" w:space="0" w:color="auto"/>
                    <w:right w:val="none" w:sz="0" w:space="0" w:color="auto"/>
                  </w:divBdr>
                </w:div>
                <w:div w:id="855118984">
                  <w:marLeft w:val="0"/>
                  <w:marRight w:val="0"/>
                  <w:marTop w:val="0"/>
                  <w:marBottom w:val="0"/>
                  <w:divBdr>
                    <w:top w:val="none" w:sz="0" w:space="0" w:color="auto"/>
                    <w:left w:val="none" w:sz="0" w:space="0" w:color="auto"/>
                    <w:bottom w:val="none" w:sz="0" w:space="0" w:color="auto"/>
                    <w:right w:val="none" w:sz="0" w:space="0" w:color="auto"/>
                  </w:divBdr>
                </w:div>
              </w:divsChild>
            </w:div>
            <w:div w:id="383409937">
              <w:marLeft w:val="0"/>
              <w:marRight w:val="0"/>
              <w:marTop w:val="0"/>
              <w:marBottom w:val="0"/>
              <w:divBdr>
                <w:top w:val="none" w:sz="0" w:space="0" w:color="auto"/>
                <w:left w:val="none" w:sz="0" w:space="0" w:color="auto"/>
                <w:bottom w:val="none" w:sz="0" w:space="0" w:color="auto"/>
                <w:right w:val="none" w:sz="0" w:space="0" w:color="auto"/>
              </w:divBdr>
              <w:divsChild>
                <w:div w:id="1528177319">
                  <w:marLeft w:val="0"/>
                  <w:marRight w:val="0"/>
                  <w:marTop w:val="0"/>
                  <w:marBottom w:val="0"/>
                  <w:divBdr>
                    <w:top w:val="none" w:sz="0" w:space="0" w:color="auto"/>
                    <w:left w:val="none" w:sz="0" w:space="0" w:color="auto"/>
                    <w:bottom w:val="none" w:sz="0" w:space="0" w:color="auto"/>
                    <w:right w:val="none" w:sz="0" w:space="0" w:color="auto"/>
                  </w:divBdr>
                </w:div>
                <w:div w:id="168238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657510">
          <w:marLeft w:val="0"/>
          <w:marRight w:val="0"/>
          <w:marTop w:val="0"/>
          <w:marBottom w:val="0"/>
          <w:divBdr>
            <w:top w:val="none" w:sz="0" w:space="0" w:color="auto"/>
            <w:left w:val="none" w:sz="0" w:space="0" w:color="auto"/>
            <w:bottom w:val="none" w:sz="0" w:space="0" w:color="auto"/>
            <w:right w:val="none" w:sz="0" w:space="0" w:color="auto"/>
          </w:divBdr>
          <w:divsChild>
            <w:div w:id="397364434">
              <w:marLeft w:val="0"/>
              <w:marRight w:val="0"/>
              <w:marTop w:val="0"/>
              <w:marBottom w:val="0"/>
              <w:divBdr>
                <w:top w:val="none" w:sz="0" w:space="0" w:color="auto"/>
                <w:left w:val="none" w:sz="0" w:space="0" w:color="auto"/>
                <w:bottom w:val="none" w:sz="0" w:space="0" w:color="auto"/>
                <w:right w:val="none" w:sz="0" w:space="0" w:color="auto"/>
              </w:divBdr>
            </w:div>
            <w:div w:id="1602028511">
              <w:marLeft w:val="0"/>
              <w:marRight w:val="0"/>
              <w:marTop w:val="0"/>
              <w:marBottom w:val="0"/>
              <w:divBdr>
                <w:top w:val="none" w:sz="0" w:space="0" w:color="auto"/>
                <w:left w:val="none" w:sz="0" w:space="0" w:color="auto"/>
                <w:bottom w:val="none" w:sz="0" w:space="0" w:color="auto"/>
                <w:right w:val="none" w:sz="0" w:space="0" w:color="auto"/>
              </w:divBdr>
              <w:divsChild>
                <w:div w:id="604649859">
                  <w:marLeft w:val="0"/>
                  <w:marRight w:val="0"/>
                  <w:marTop w:val="0"/>
                  <w:marBottom w:val="0"/>
                  <w:divBdr>
                    <w:top w:val="none" w:sz="0" w:space="0" w:color="auto"/>
                    <w:left w:val="none" w:sz="0" w:space="0" w:color="auto"/>
                    <w:bottom w:val="none" w:sz="0" w:space="0" w:color="auto"/>
                    <w:right w:val="none" w:sz="0" w:space="0" w:color="auto"/>
                  </w:divBdr>
                </w:div>
                <w:div w:id="2102873109">
                  <w:marLeft w:val="0"/>
                  <w:marRight w:val="0"/>
                  <w:marTop w:val="0"/>
                  <w:marBottom w:val="0"/>
                  <w:divBdr>
                    <w:top w:val="none" w:sz="0" w:space="0" w:color="auto"/>
                    <w:left w:val="none" w:sz="0" w:space="0" w:color="auto"/>
                    <w:bottom w:val="none" w:sz="0" w:space="0" w:color="auto"/>
                    <w:right w:val="none" w:sz="0" w:space="0" w:color="auto"/>
                  </w:divBdr>
                </w:div>
              </w:divsChild>
            </w:div>
            <w:div w:id="930283733">
              <w:marLeft w:val="0"/>
              <w:marRight w:val="0"/>
              <w:marTop w:val="0"/>
              <w:marBottom w:val="0"/>
              <w:divBdr>
                <w:top w:val="none" w:sz="0" w:space="0" w:color="auto"/>
                <w:left w:val="none" w:sz="0" w:space="0" w:color="auto"/>
                <w:bottom w:val="none" w:sz="0" w:space="0" w:color="auto"/>
                <w:right w:val="none" w:sz="0" w:space="0" w:color="auto"/>
              </w:divBdr>
              <w:divsChild>
                <w:div w:id="464542219">
                  <w:marLeft w:val="0"/>
                  <w:marRight w:val="0"/>
                  <w:marTop w:val="0"/>
                  <w:marBottom w:val="0"/>
                  <w:divBdr>
                    <w:top w:val="none" w:sz="0" w:space="0" w:color="auto"/>
                    <w:left w:val="none" w:sz="0" w:space="0" w:color="auto"/>
                    <w:bottom w:val="none" w:sz="0" w:space="0" w:color="auto"/>
                    <w:right w:val="none" w:sz="0" w:space="0" w:color="auto"/>
                  </w:divBdr>
                </w:div>
                <w:div w:id="66388343">
                  <w:marLeft w:val="0"/>
                  <w:marRight w:val="0"/>
                  <w:marTop w:val="0"/>
                  <w:marBottom w:val="0"/>
                  <w:divBdr>
                    <w:top w:val="none" w:sz="0" w:space="0" w:color="auto"/>
                    <w:left w:val="none" w:sz="0" w:space="0" w:color="auto"/>
                    <w:bottom w:val="none" w:sz="0" w:space="0" w:color="auto"/>
                    <w:right w:val="none" w:sz="0" w:space="0" w:color="auto"/>
                  </w:divBdr>
                </w:div>
              </w:divsChild>
            </w:div>
            <w:div w:id="367026301">
              <w:marLeft w:val="0"/>
              <w:marRight w:val="0"/>
              <w:marTop w:val="0"/>
              <w:marBottom w:val="0"/>
              <w:divBdr>
                <w:top w:val="none" w:sz="0" w:space="0" w:color="auto"/>
                <w:left w:val="none" w:sz="0" w:space="0" w:color="auto"/>
                <w:bottom w:val="none" w:sz="0" w:space="0" w:color="auto"/>
                <w:right w:val="none" w:sz="0" w:space="0" w:color="auto"/>
              </w:divBdr>
              <w:divsChild>
                <w:div w:id="1988823746">
                  <w:marLeft w:val="0"/>
                  <w:marRight w:val="0"/>
                  <w:marTop w:val="0"/>
                  <w:marBottom w:val="0"/>
                  <w:divBdr>
                    <w:top w:val="none" w:sz="0" w:space="0" w:color="auto"/>
                    <w:left w:val="none" w:sz="0" w:space="0" w:color="auto"/>
                    <w:bottom w:val="none" w:sz="0" w:space="0" w:color="auto"/>
                    <w:right w:val="none" w:sz="0" w:space="0" w:color="auto"/>
                  </w:divBdr>
                </w:div>
                <w:div w:id="1081221129">
                  <w:marLeft w:val="0"/>
                  <w:marRight w:val="0"/>
                  <w:marTop w:val="0"/>
                  <w:marBottom w:val="0"/>
                  <w:divBdr>
                    <w:top w:val="none" w:sz="0" w:space="0" w:color="auto"/>
                    <w:left w:val="none" w:sz="0" w:space="0" w:color="auto"/>
                    <w:bottom w:val="none" w:sz="0" w:space="0" w:color="auto"/>
                    <w:right w:val="none" w:sz="0" w:space="0" w:color="auto"/>
                  </w:divBdr>
                </w:div>
              </w:divsChild>
            </w:div>
            <w:div w:id="341275312">
              <w:marLeft w:val="0"/>
              <w:marRight w:val="0"/>
              <w:marTop w:val="0"/>
              <w:marBottom w:val="0"/>
              <w:divBdr>
                <w:top w:val="none" w:sz="0" w:space="0" w:color="auto"/>
                <w:left w:val="none" w:sz="0" w:space="0" w:color="auto"/>
                <w:bottom w:val="none" w:sz="0" w:space="0" w:color="auto"/>
                <w:right w:val="none" w:sz="0" w:space="0" w:color="auto"/>
              </w:divBdr>
              <w:divsChild>
                <w:div w:id="951740135">
                  <w:marLeft w:val="0"/>
                  <w:marRight w:val="0"/>
                  <w:marTop w:val="0"/>
                  <w:marBottom w:val="0"/>
                  <w:divBdr>
                    <w:top w:val="none" w:sz="0" w:space="0" w:color="auto"/>
                    <w:left w:val="none" w:sz="0" w:space="0" w:color="auto"/>
                    <w:bottom w:val="none" w:sz="0" w:space="0" w:color="auto"/>
                    <w:right w:val="none" w:sz="0" w:space="0" w:color="auto"/>
                  </w:divBdr>
                </w:div>
                <w:div w:id="1591616562">
                  <w:marLeft w:val="0"/>
                  <w:marRight w:val="0"/>
                  <w:marTop w:val="0"/>
                  <w:marBottom w:val="0"/>
                  <w:divBdr>
                    <w:top w:val="none" w:sz="0" w:space="0" w:color="auto"/>
                    <w:left w:val="none" w:sz="0" w:space="0" w:color="auto"/>
                    <w:bottom w:val="none" w:sz="0" w:space="0" w:color="auto"/>
                    <w:right w:val="none" w:sz="0" w:space="0" w:color="auto"/>
                  </w:divBdr>
                </w:div>
              </w:divsChild>
            </w:div>
            <w:div w:id="33502457">
              <w:marLeft w:val="0"/>
              <w:marRight w:val="0"/>
              <w:marTop w:val="0"/>
              <w:marBottom w:val="0"/>
              <w:divBdr>
                <w:top w:val="none" w:sz="0" w:space="0" w:color="auto"/>
                <w:left w:val="none" w:sz="0" w:space="0" w:color="auto"/>
                <w:bottom w:val="none" w:sz="0" w:space="0" w:color="auto"/>
                <w:right w:val="none" w:sz="0" w:space="0" w:color="auto"/>
              </w:divBdr>
              <w:divsChild>
                <w:div w:id="61418465">
                  <w:marLeft w:val="0"/>
                  <w:marRight w:val="0"/>
                  <w:marTop w:val="0"/>
                  <w:marBottom w:val="0"/>
                  <w:divBdr>
                    <w:top w:val="none" w:sz="0" w:space="0" w:color="auto"/>
                    <w:left w:val="none" w:sz="0" w:space="0" w:color="auto"/>
                    <w:bottom w:val="none" w:sz="0" w:space="0" w:color="auto"/>
                    <w:right w:val="none" w:sz="0" w:space="0" w:color="auto"/>
                  </w:divBdr>
                </w:div>
                <w:div w:id="1663697373">
                  <w:marLeft w:val="0"/>
                  <w:marRight w:val="0"/>
                  <w:marTop w:val="0"/>
                  <w:marBottom w:val="0"/>
                  <w:divBdr>
                    <w:top w:val="none" w:sz="0" w:space="0" w:color="auto"/>
                    <w:left w:val="none" w:sz="0" w:space="0" w:color="auto"/>
                    <w:bottom w:val="none" w:sz="0" w:space="0" w:color="auto"/>
                    <w:right w:val="none" w:sz="0" w:space="0" w:color="auto"/>
                  </w:divBdr>
                </w:div>
              </w:divsChild>
            </w:div>
            <w:div w:id="1229611263">
              <w:marLeft w:val="0"/>
              <w:marRight w:val="0"/>
              <w:marTop w:val="0"/>
              <w:marBottom w:val="0"/>
              <w:divBdr>
                <w:top w:val="none" w:sz="0" w:space="0" w:color="auto"/>
                <w:left w:val="none" w:sz="0" w:space="0" w:color="auto"/>
                <w:bottom w:val="none" w:sz="0" w:space="0" w:color="auto"/>
                <w:right w:val="none" w:sz="0" w:space="0" w:color="auto"/>
              </w:divBdr>
              <w:divsChild>
                <w:div w:id="1148982993">
                  <w:marLeft w:val="0"/>
                  <w:marRight w:val="0"/>
                  <w:marTop w:val="0"/>
                  <w:marBottom w:val="0"/>
                  <w:divBdr>
                    <w:top w:val="none" w:sz="0" w:space="0" w:color="auto"/>
                    <w:left w:val="none" w:sz="0" w:space="0" w:color="auto"/>
                    <w:bottom w:val="none" w:sz="0" w:space="0" w:color="auto"/>
                    <w:right w:val="none" w:sz="0" w:space="0" w:color="auto"/>
                  </w:divBdr>
                </w:div>
                <w:div w:id="1415085157">
                  <w:marLeft w:val="0"/>
                  <w:marRight w:val="0"/>
                  <w:marTop w:val="0"/>
                  <w:marBottom w:val="0"/>
                  <w:divBdr>
                    <w:top w:val="none" w:sz="0" w:space="0" w:color="auto"/>
                    <w:left w:val="none" w:sz="0" w:space="0" w:color="auto"/>
                    <w:bottom w:val="none" w:sz="0" w:space="0" w:color="auto"/>
                    <w:right w:val="none" w:sz="0" w:space="0" w:color="auto"/>
                  </w:divBdr>
                </w:div>
              </w:divsChild>
            </w:div>
            <w:div w:id="1667975411">
              <w:marLeft w:val="0"/>
              <w:marRight w:val="0"/>
              <w:marTop w:val="0"/>
              <w:marBottom w:val="0"/>
              <w:divBdr>
                <w:top w:val="none" w:sz="0" w:space="0" w:color="auto"/>
                <w:left w:val="none" w:sz="0" w:space="0" w:color="auto"/>
                <w:bottom w:val="none" w:sz="0" w:space="0" w:color="auto"/>
                <w:right w:val="none" w:sz="0" w:space="0" w:color="auto"/>
              </w:divBdr>
              <w:divsChild>
                <w:div w:id="1275136502">
                  <w:marLeft w:val="0"/>
                  <w:marRight w:val="0"/>
                  <w:marTop w:val="0"/>
                  <w:marBottom w:val="0"/>
                  <w:divBdr>
                    <w:top w:val="none" w:sz="0" w:space="0" w:color="auto"/>
                    <w:left w:val="none" w:sz="0" w:space="0" w:color="auto"/>
                    <w:bottom w:val="none" w:sz="0" w:space="0" w:color="auto"/>
                    <w:right w:val="none" w:sz="0" w:space="0" w:color="auto"/>
                  </w:divBdr>
                </w:div>
                <w:div w:id="678511667">
                  <w:marLeft w:val="0"/>
                  <w:marRight w:val="0"/>
                  <w:marTop w:val="0"/>
                  <w:marBottom w:val="0"/>
                  <w:divBdr>
                    <w:top w:val="none" w:sz="0" w:space="0" w:color="auto"/>
                    <w:left w:val="none" w:sz="0" w:space="0" w:color="auto"/>
                    <w:bottom w:val="none" w:sz="0" w:space="0" w:color="auto"/>
                    <w:right w:val="none" w:sz="0" w:space="0" w:color="auto"/>
                  </w:divBdr>
                </w:div>
              </w:divsChild>
            </w:div>
            <w:div w:id="548610527">
              <w:marLeft w:val="0"/>
              <w:marRight w:val="0"/>
              <w:marTop w:val="0"/>
              <w:marBottom w:val="0"/>
              <w:divBdr>
                <w:top w:val="none" w:sz="0" w:space="0" w:color="auto"/>
                <w:left w:val="none" w:sz="0" w:space="0" w:color="auto"/>
                <w:bottom w:val="none" w:sz="0" w:space="0" w:color="auto"/>
                <w:right w:val="none" w:sz="0" w:space="0" w:color="auto"/>
              </w:divBdr>
              <w:divsChild>
                <w:div w:id="991910170">
                  <w:marLeft w:val="0"/>
                  <w:marRight w:val="0"/>
                  <w:marTop w:val="0"/>
                  <w:marBottom w:val="0"/>
                  <w:divBdr>
                    <w:top w:val="none" w:sz="0" w:space="0" w:color="auto"/>
                    <w:left w:val="none" w:sz="0" w:space="0" w:color="auto"/>
                    <w:bottom w:val="none" w:sz="0" w:space="0" w:color="auto"/>
                    <w:right w:val="none" w:sz="0" w:space="0" w:color="auto"/>
                  </w:divBdr>
                </w:div>
                <w:div w:id="1671330335">
                  <w:marLeft w:val="0"/>
                  <w:marRight w:val="0"/>
                  <w:marTop w:val="0"/>
                  <w:marBottom w:val="0"/>
                  <w:divBdr>
                    <w:top w:val="none" w:sz="0" w:space="0" w:color="auto"/>
                    <w:left w:val="none" w:sz="0" w:space="0" w:color="auto"/>
                    <w:bottom w:val="none" w:sz="0" w:space="0" w:color="auto"/>
                    <w:right w:val="none" w:sz="0" w:space="0" w:color="auto"/>
                  </w:divBdr>
                </w:div>
              </w:divsChild>
            </w:div>
            <w:div w:id="399790198">
              <w:marLeft w:val="0"/>
              <w:marRight w:val="0"/>
              <w:marTop w:val="0"/>
              <w:marBottom w:val="0"/>
              <w:divBdr>
                <w:top w:val="none" w:sz="0" w:space="0" w:color="auto"/>
                <w:left w:val="none" w:sz="0" w:space="0" w:color="auto"/>
                <w:bottom w:val="none" w:sz="0" w:space="0" w:color="auto"/>
                <w:right w:val="none" w:sz="0" w:space="0" w:color="auto"/>
              </w:divBdr>
              <w:divsChild>
                <w:div w:id="1881701678">
                  <w:marLeft w:val="0"/>
                  <w:marRight w:val="0"/>
                  <w:marTop w:val="0"/>
                  <w:marBottom w:val="0"/>
                  <w:divBdr>
                    <w:top w:val="none" w:sz="0" w:space="0" w:color="auto"/>
                    <w:left w:val="none" w:sz="0" w:space="0" w:color="auto"/>
                    <w:bottom w:val="none" w:sz="0" w:space="0" w:color="auto"/>
                    <w:right w:val="none" w:sz="0" w:space="0" w:color="auto"/>
                  </w:divBdr>
                </w:div>
                <w:div w:id="1907959254">
                  <w:marLeft w:val="0"/>
                  <w:marRight w:val="0"/>
                  <w:marTop w:val="0"/>
                  <w:marBottom w:val="0"/>
                  <w:divBdr>
                    <w:top w:val="none" w:sz="0" w:space="0" w:color="auto"/>
                    <w:left w:val="none" w:sz="0" w:space="0" w:color="auto"/>
                    <w:bottom w:val="none" w:sz="0" w:space="0" w:color="auto"/>
                    <w:right w:val="none" w:sz="0" w:space="0" w:color="auto"/>
                  </w:divBdr>
                </w:div>
              </w:divsChild>
            </w:div>
            <w:div w:id="157767398">
              <w:marLeft w:val="0"/>
              <w:marRight w:val="0"/>
              <w:marTop w:val="0"/>
              <w:marBottom w:val="0"/>
              <w:divBdr>
                <w:top w:val="none" w:sz="0" w:space="0" w:color="auto"/>
                <w:left w:val="none" w:sz="0" w:space="0" w:color="auto"/>
                <w:bottom w:val="none" w:sz="0" w:space="0" w:color="auto"/>
                <w:right w:val="none" w:sz="0" w:space="0" w:color="auto"/>
              </w:divBdr>
              <w:divsChild>
                <w:div w:id="1505431962">
                  <w:marLeft w:val="0"/>
                  <w:marRight w:val="0"/>
                  <w:marTop w:val="0"/>
                  <w:marBottom w:val="0"/>
                  <w:divBdr>
                    <w:top w:val="none" w:sz="0" w:space="0" w:color="auto"/>
                    <w:left w:val="none" w:sz="0" w:space="0" w:color="auto"/>
                    <w:bottom w:val="none" w:sz="0" w:space="0" w:color="auto"/>
                    <w:right w:val="none" w:sz="0" w:space="0" w:color="auto"/>
                  </w:divBdr>
                </w:div>
                <w:div w:id="1361978344">
                  <w:marLeft w:val="0"/>
                  <w:marRight w:val="0"/>
                  <w:marTop w:val="0"/>
                  <w:marBottom w:val="0"/>
                  <w:divBdr>
                    <w:top w:val="none" w:sz="0" w:space="0" w:color="auto"/>
                    <w:left w:val="none" w:sz="0" w:space="0" w:color="auto"/>
                    <w:bottom w:val="none" w:sz="0" w:space="0" w:color="auto"/>
                    <w:right w:val="none" w:sz="0" w:space="0" w:color="auto"/>
                  </w:divBdr>
                </w:div>
              </w:divsChild>
            </w:div>
            <w:div w:id="1827014389">
              <w:marLeft w:val="0"/>
              <w:marRight w:val="0"/>
              <w:marTop w:val="0"/>
              <w:marBottom w:val="0"/>
              <w:divBdr>
                <w:top w:val="none" w:sz="0" w:space="0" w:color="auto"/>
                <w:left w:val="none" w:sz="0" w:space="0" w:color="auto"/>
                <w:bottom w:val="none" w:sz="0" w:space="0" w:color="auto"/>
                <w:right w:val="none" w:sz="0" w:space="0" w:color="auto"/>
              </w:divBdr>
              <w:divsChild>
                <w:div w:id="1560239566">
                  <w:marLeft w:val="0"/>
                  <w:marRight w:val="0"/>
                  <w:marTop w:val="0"/>
                  <w:marBottom w:val="0"/>
                  <w:divBdr>
                    <w:top w:val="none" w:sz="0" w:space="0" w:color="auto"/>
                    <w:left w:val="none" w:sz="0" w:space="0" w:color="auto"/>
                    <w:bottom w:val="none" w:sz="0" w:space="0" w:color="auto"/>
                    <w:right w:val="none" w:sz="0" w:space="0" w:color="auto"/>
                  </w:divBdr>
                </w:div>
                <w:div w:id="1161234122">
                  <w:marLeft w:val="0"/>
                  <w:marRight w:val="0"/>
                  <w:marTop w:val="0"/>
                  <w:marBottom w:val="0"/>
                  <w:divBdr>
                    <w:top w:val="none" w:sz="0" w:space="0" w:color="auto"/>
                    <w:left w:val="none" w:sz="0" w:space="0" w:color="auto"/>
                    <w:bottom w:val="none" w:sz="0" w:space="0" w:color="auto"/>
                    <w:right w:val="none" w:sz="0" w:space="0" w:color="auto"/>
                  </w:divBdr>
                </w:div>
              </w:divsChild>
            </w:div>
            <w:div w:id="925185637">
              <w:marLeft w:val="0"/>
              <w:marRight w:val="0"/>
              <w:marTop w:val="0"/>
              <w:marBottom w:val="0"/>
              <w:divBdr>
                <w:top w:val="none" w:sz="0" w:space="0" w:color="auto"/>
                <w:left w:val="none" w:sz="0" w:space="0" w:color="auto"/>
                <w:bottom w:val="none" w:sz="0" w:space="0" w:color="auto"/>
                <w:right w:val="none" w:sz="0" w:space="0" w:color="auto"/>
              </w:divBdr>
              <w:divsChild>
                <w:div w:id="2146654614">
                  <w:marLeft w:val="0"/>
                  <w:marRight w:val="0"/>
                  <w:marTop w:val="0"/>
                  <w:marBottom w:val="0"/>
                  <w:divBdr>
                    <w:top w:val="none" w:sz="0" w:space="0" w:color="auto"/>
                    <w:left w:val="none" w:sz="0" w:space="0" w:color="auto"/>
                    <w:bottom w:val="none" w:sz="0" w:space="0" w:color="auto"/>
                    <w:right w:val="none" w:sz="0" w:space="0" w:color="auto"/>
                  </w:divBdr>
                </w:div>
                <w:div w:id="1786538326">
                  <w:marLeft w:val="0"/>
                  <w:marRight w:val="0"/>
                  <w:marTop w:val="0"/>
                  <w:marBottom w:val="0"/>
                  <w:divBdr>
                    <w:top w:val="none" w:sz="0" w:space="0" w:color="auto"/>
                    <w:left w:val="none" w:sz="0" w:space="0" w:color="auto"/>
                    <w:bottom w:val="none" w:sz="0" w:space="0" w:color="auto"/>
                    <w:right w:val="none" w:sz="0" w:space="0" w:color="auto"/>
                  </w:divBdr>
                </w:div>
              </w:divsChild>
            </w:div>
            <w:div w:id="624699342">
              <w:marLeft w:val="0"/>
              <w:marRight w:val="0"/>
              <w:marTop w:val="0"/>
              <w:marBottom w:val="0"/>
              <w:divBdr>
                <w:top w:val="none" w:sz="0" w:space="0" w:color="auto"/>
                <w:left w:val="none" w:sz="0" w:space="0" w:color="auto"/>
                <w:bottom w:val="none" w:sz="0" w:space="0" w:color="auto"/>
                <w:right w:val="none" w:sz="0" w:space="0" w:color="auto"/>
              </w:divBdr>
              <w:divsChild>
                <w:div w:id="1805729748">
                  <w:marLeft w:val="0"/>
                  <w:marRight w:val="0"/>
                  <w:marTop w:val="0"/>
                  <w:marBottom w:val="0"/>
                  <w:divBdr>
                    <w:top w:val="none" w:sz="0" w:space="0" w:color="auto"/>
                    <w:left w:val="none" w:sz="0" w:space="0" w:color="auto"/>
                    <w:bottom w:val="none" w:sz="0" w:space="0" w:color="auto"/>
                    <w:right w:val="none" w:sz="0" w:space="0" w:color="auto"/>
                  </w:divBdr>
                </w:div>
                <w:div w:id="1326055785">
                  <w:marLeft w:val="0"/>
                  <w:marRight w:val="0"/>
                  <w:marTop w:val="0"/>
                  <w:marBottom w:val="0"/>
                  <w:divBdr>
                    <w:top w:val="none" w:sz="0" w:space="0" w:color="auto"/>
                    <w:left w:val="none" w:sz="0" w:space="0" w:color="auto"/>
                    <w:bottom w:val="none" w:sz="0" w:space="0" w:color="auto"/>
                    <w:right w:val="none" w:sz="0" w:space="0" w:color="auto"/>
                  </w:divBdr>
                </w:div>
              </w:divsChild>
            </w:div>
            <w:div w:id="620650246">
              <w:marLeft w:val="0"/>
              <w:marRight w:val="0"/>
              <w:marTop w:val="0"/>
              <w:marBottom w:val="0"/>
              <w:divBdr>
                <w:top w:val="none" w:sz="0" w:space="0" w:color="auto"/>
                <w:left w:val="none" w:sz="0" w:space="0" w:color="auto"/>
                <w:bottom w:val="none" w:sz="0" w:space="0" w:color="auto"/>
                <w:right w:val="none" w:sz="0" w:space="0" w:color="auto"/>
              </w:divBdr>
              <w:divsChild>
                <w:div w:id="668483832">
                  <w:marLeft w:val="0"/>
                  <w:marRight w:val="0"/>
                  <w:marTop w:val="0"/>
                  <w:marBottom w:val="0"/>
                  <w:divBdr>
                    <w:top w:val="none" w:sz="0" w:space="0" w:color="auto"/>
                    <w:left w:val="none" w:sz="0" w:space="0" w:color="auto"/>
                    <w:bottom w:val="none" w:sz="0" w:space="0" w:color="auto"/>
                    <w:right w:val="none" w:sz="0" w:space="0" w:color="auto"/>
                  </w:divBdr>
                </w:div>
                <w:div w:id="129370460">
                  <w:marLeft w:val="0"/>
                  <w:marRight w:val="0"/>
                  <w:marTop w:val="0"/>
                  <w:marBottom w:val="0"/>
                  <w:divBdr>
                    <w:top w:val="none" w:sz="0" w:space="0" w:color="auto"/>
                    <w:left w:val="none" w:sz="0" w:space="0" w:color="auto"/>
                    <w:bottom w:val="none" w:sz="0" w:space="0" w:color="auto"/>
                    <w:right w:val="none" w:sz="0" w:space="0" w:color="auto"/>
                  </w:divBdr>
                </w:div>
              </w:divsChild>
            </w:div>
            <w:div w:id="1792167195">
              <w:marLeft w:val="0"/>
              <w:marRight w:val="0"/>
              <w:marTop w:val="0"/>
              <w:marBottom w:val="0"/>
              <w:divBdr>
                <w:top w:val="none" w:sz="0" w:space="0" w:color="auto"/>
                <w:left w:val="none" w:sz="0" w:space="0" w:color="auto"/>
                <w:bottom w:val="none" w:sz="0" w:space="0" w:color="auto"/>
                <w:right w:val="none" w:sz="0" w:space="0" w:color="auto"/>
              </w:divBdr>
              <w:divsChild>
                <w:div w:id="330525621">
                  <w:marLeft w:val="0"/>
                  <w:marRight w:val="0"/>
                  <w:marTop w:val="0"/>
                  <w:marBottom w:val="0"/>
                  <w:divBdr>
                    <w:top w:val="none" w:sz="0" w:space="0" w:color="auto"/>
                    <w:left w:val="none" w:sz="0" w:space="0" w:color="auto"/>
                    <w:bottom w:val="none" w:sz="0" w:space="0" w:color="auto"/>
                    <w:right w:val="none" w:sz="0" w:space="0" w:color="auto"/>
                  </w:divBdr>
                </w:div>
                <w:div w:id="370693822">
                  <w:marLeft w:val="0"/>
                  <w:marRight w:val="0"/>
                  <w:marTop w:val="0"/>
                  <w:marBottom w:val="0"/>
                  <w:divBdr>
                    <w:top w:val="none" w:sz="0" w:space="0" w:color="auto"/>
                    <w:left w:val="none" w:sz="0" w:space="0" w:color="auto"/>
                    <w:bottom w:val="none" w:sz="0" w:space="0" w:color="auto"/>
                    <w:right w:val="none" w:sz="0" w:space="0" w:color="auto"/>
                  </w:divBdr>
                </w:div>
              </w:divsChild>
            </w:div>
            <w:div w:id="1824198866">
              <w:marLeft w:val="0"/>
              <w:marRight w:val="0"/>
              <w:marTop w:val="0"/>
              <w:marBottom w:val="0"/>
              <w:divBdr>
                <w:top w:val="none" w:sz="0" w:space="0" w:color="auto"/>
                <w:left w:val="none" w:sz="0" w:space="0" w:color="auto"/>
                <w:bottom w:val="none" w:sz="0" w:space="0" w:color="auto"/>
                <w:right w:val="none" w:sz="0" w:space="0" w:color="auto"/>
              </w:divBdr>
              <w:divsChild>
                <w:div w:id="565797707">
                  <w:marLeft w:val="0"/>
                  <w:marRight w:val="0"/>
                  <w:marTop w:val="0"/>
                  <w:marBottom w:val="0"/>
                  <w:divBdr>
                    <w:top w:val="none" w:sz="0" w:space="0" w:color="auto"/>
                    <w:left w:val="none" w:sz="0" w:space="0" w:color="auto"/>
                    <w:bottom w:val="none" w:sz="0" w:space="0" w:color="auto"/>
                    <w:right w:val="none" w:sz="0" w:space="0" w:color="auto"/>
                  </w:divBdr>
                </w:div>
                <w:div w:id="1492260254">
                  <w:marLeft w:val="0"/>
                  <w:marRight w:val="0"/>
                  <w:marTop w:val="0"/>
                  <w:marBottom w:val="0"/>
                  <w:divBdr>
                    <w:top w:val="none" w:sz="0" w:space="0" w:color="auto"/>
                    <w:left w:val="none" w:sz="0" w:space="0" w:color="auto"/>
                    <w:bottom w:val="none" w:sz="0" w:space="0" w:color="auto"/>
                    <w:right w:val="none" w:sz="0" w:space="0" w:color="auto"/>
                  </w:divBdr>
                </w:div>
              </w:divsChild>
            </w:div>
            <w:div w:id="1751655774">
              <w:marLeft w:val="0"/>
              <w:marRight w:val="0"/>
              <w:marTop w:val="0"/>
              <w:marBottom w:val="0"/>
              <w:divBdr>
                <w:top w:val="none" w:sz="0" w:space="0" w:color="auto"/>
                <w:left w:val="none" w:sz="0" w:space="0" w:color="auto"/>
                <w:bottom w:val="none" w:sz="0" w:space="0" w:color="auto"/>
                <w:right w:val="none" w:sz="0" w:space="0" w:color="auto"/>
              </w:divBdr>
              <w:divsChild>
                <w:div w:id="1470126265">
                  <w:marLeft w:val="0"/>
                  <w:marRight w:val="0"/>
                  <w:marTop w:val="0"/>
                  <w:marBottom w:val="0"/>
                  <w:divBdr>
                    <w:top w:val="none" w:sz="0" w:space="0" w:color="auto"/>
                    <w:left w:val="none" w:sz="0" w:space="0" w:color="auto"/>
                    <w:bottom w:val="none" w:sz="0" w:space="0" w:color="auto"/>
                    <w:right w:val="none" w:sz="0" w:space="0" w:color="auto"/>
                  </w:divBdr>
                </w:div>
                <w:div w:id="1310597809">
                  <w:marLeft w:val="0"/>
                  <w:marRight w:val="0"/>
                  <w:marTop w:val="0"/>
                  <w:marBottom w:val="0"/>
                  <w:divBdr>
                    <w:top w:val="none" w:sz="0" w:space="0" w:color="auto"/>
                    <w:left w:val="none" w:sz="0" w:space="0" w:color="auto"/>
                    <w:bottom w:val="none" w:sz="0" w:space="0" w:color="auto"/>
                    <w:right w:val="none" w:sz="0" w:space="0" w:color="auto"/>
                  </w:divBdr>
                </w:div>
              </w:divsChild>
            </w:div>
            <w:div w:id="1398818756">
              <w:marLeft w:val="0"/>
              <w:marRight w:val="0"/>
              <w:marTop w:val="0"/>
              <w:marBottom w:val="0"/>
              <w:divBdr>
                <w:top w:val="none" w:sz="0" w:space="0" w:color="auto"/>
                <w:left w:val="none" w:sz="0" w:space="0" w:color="auto"/>
                <w:bottom w:val="none" w:sz="0" w:space="0" w:color="auto"/>
                <w:right w:val="none" w:sz="0" w:space="0" w:color="auto"/>
              </w:divBdr>
              <w:divsChild>
                <w:div w:id="693766636">
                  <w:marLeft w:val="0"/>
                  <w:marRight w:val="0"/>
                  <w:marTop w:val="0"/>
                  <w:marBottom w:val="0"/>
                  <w:divBdr>
                    <w:top w:val="none" w:sz="0" w:space="0" w:color="auto"/>
                    <w:left w:val="none" w:sz="0" w:space="0" w:color="auto"/>
                    <w:bottom w:val="none" w:sz="0" w:space="0" w:color="auto"/>
                    <w:right w:val="none" w:sz="0" w:space="0" w:color="auto"/>
                  </w:divBdr>
                </w:div>
                <w:div w:id="101896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41555">
          <w:marLeft w:val="0"/>
          <w:marRight w:val="0"/>
          <w:marTop w:val="0"/>
          <w:marBottom w:val="0"/>
          <w:divBdr>
            <w:top w:val="none" w:sz="0" w:space="0" w:color="auto"/>
            <w:left w:val="none" w:sz="0" w:space="0" w:color="auto"/>
            <w:bottom w:val="none" w:sz="0" w:space="0" w:color="auto"/>
            <w:right w:val="none" w:sz="0" w:space="0" w:color="auto"/>
          </w:divBdr>
          <w:divsChild>
            <w:div w:id="791443785">
              <w:marLeft w:val="0"/>
              <w:marRight w:val="0"/>
              <w:marTop w:val="0"/>
              <w:marBottom w:val="0"/>
              <w:divBdr>
                <w:top w:val="none" w:sz="0" w:space="0" w:color="auto"/>
                <w:left w:val="none" w:sz="0" w:space="0" w:color="auto"/>
                <w:bottom w:val="none" w:sz="0" w:space="0" w:color="auto"/>
                <w:right w:val="none" w:sz="0" w:space="0" w:color="auto"/>
              </w:divBdr>
            </w:div>
            <w:div w:id="1259944609">
              <w:marLeft w:val="0"/>
              <w:marRight w:val="0"/>
              <w:marTop w:val="0"/>
              <w:marBottom w:val="0"/>
              <w:divBdr>
                <w:top w:val="none" w:sz="0" w:space="0" w:color="auto"/>
                <w:left w:val="none" w:sz="0" w:space="0" w:color="auto"/>
                <w:bottom w:val="none" w:sz="0" w:space="0" w:color="auto"/>
                <w:right w:val="none" w:sz="0" w:space="0" w:color="auto"/>
              </w:divBdr>
              <w:divsChild>
                <w:div w:id="475226034">
                  <w:marLeft w:val="0"/>
                  <w:marRight w:val="0"/>
                  <w:marTop w:val="0"/>
                  <w:marBottom w:val="0"/>
                  <w:divBdr>
                    <w:top w:val="none" w:sz="0" w:space="0" w:color="auto"/>
                    <w:left w:val="none" w:sz="0" w:space="0" w:color="auto"/>
                    <w:bottom w:val="none" w:sz="0" w:space="0" w:color="auto"/>
                    <w:right w:val="none" w:sz="0" w:space="0" w:color="auto"/>
                  </w:divBdr>
                </w:div>
                <w:div w:id="1233740108">
                  <w:marLeft w:val="0"/>
                  <w:marRight w:val="0"/>
                  <w:marTop w:val="0"/>
                  <w:marBottom w:val="0"/>
                  <w:divBdr>
                    <w:top w:val="none" w:sz="0" w:space="0" w:color="auto"/>
                    <w:left w:val="none" w:sz="0" w:space="0" w:color="auto"/>
                    <w:bottom w:val="none" w:sz="0" w:space="0" w:color="auto"/>
                    <w:right w:val="none" w:sz="0" w:space="0" w:color="auto"/>
                  </w:divBdr>
                </w:div>
              </w:divsChild>
            </w:div>
            <w:div w:id="1666377">
              <w:marLeft w:val="0"/>
              <w:marRight w:val="0"/>
              <w:marTop w:val="0"/>
              <w:marBottom w:val="0"/>
              <w:divBdr>
                <w:top w:val="none" w:sz="0" w:space="0" w:color="auto"/>
                <w:left w:val="none" w:sz="0" w:space="0" w:color="auto"/>
                <w:bottom w:val="none" w:sz="0" w:space="0" w:color="auto"/>
                <w:right w:val="none" w:sz="0" w:space="0" w:color="auto"/>
              </w:divBdr>
              <w:divsChild>
                <w:div w:id="1202598277">
                  <w:marLeft w:val="0"/>
                  <w:marRight w:val="0"/>
                  <w:marTop w:val="0"/>
                  <w:marBottom w:val="0"/>
                  <w:divBdr>
                    <w:top w:val="none" w:sz="0" w:space="0" w:color="auto"/>
                    <w:left w:val="none" w:sz="0" w:space="0" w:color="auto"/>
                    <w:bottom w:val="none" w:sz="0" w:space="0" w:color="auto"/>
                    <w:right w:val="none" w:sz="0" w:space="0" w:color="auto"/>
                  </w:divBdr>
                </w:div>
                <w:div w:id="1255746546">
                  <w:marLeft w:val="0"/>
                  <w:marRight w:val="0"/>
                  <w:marTop w:val="0"/>
                  <w:marBottom w:val="0"/>
                  <w:divBdr>
                    <w:top w:val="none" w:sz="0" w:space="0" w:color="auto"/>
                    <w:left w:val="none" w:sz="0" w:space="0" w:color="auto"/>
                    <w:bottom w:val="none" w:sz="0" w:space="0" w:color="auto"/>
                    <w:right w:val="none" w:sz="0" w:space="0" w:color="auto"/>
                  </w:divBdr>
                </w:div>
              </w:divsChild>
            </w:div>
            <w:div w:id="722019952">
              <w:marLeft w:val="0"/>
              <w:marRight w:val="0"/>
              <w:marTop w:val="0"/>
              <w:marBottom w:val="0"/>
              <w:divBdr>
                <w:top w:val="none" w:sz="0" w:space="0" w:color="auto"/>
                <w:left w:val="none" w:sz="0" w:space="0" w:color="auto"/>
                <w:bottom w:val="none" w:sz="0" w:space="0" w:color="auto"/>
                <w:right w:val="none" w:sz="0" w:space="0" w:color="auto"/>
              </w:divBdr>
              <w:divsChild>
                <w:div w:id="924218433">
                  <w:marLeft w:val="0"/>
                  <w:marRight w:val="0"/>
                  <w:marTop w:val="0"/>
                  <w:marBottom w:val="0"/>
                  <w:divBdr>
                    <w:top w:val="none" w:sz="0" w:space="0" w:color="auto"/>
                    <w:left w:val="none" w:sz="0" w:space="0" w:color="auto"/>
                    <w:bottom w:val="none" w:sz="0" w:space="0" w:color="auto"/>
                    <w:right w:val="none" w:sz="0" w:space="0" w:color="auto"/>
                  </w:divBdr>
                </w:div>
                <w:div w:id="268775602">
                  <w:marLeft w:val="0"/>
                  <w:marRight w:val="0"/>
                  <w:marTop w:val="0"/>
                  <w:marBottom w:val="0"/>
                  <w:divBdr>
                    <w:top w:val="none" w:sz="0" w:space="0" w:color="auto"/>
                    <w:left w:val="none" w:sz="0" w:space="0" w:color="auto"/>
                    <w:bottom w:val="none" w:sz="0" w:space="0" w:color="auto"/>
                    <w:right w:val="none" w:sz="0" w:space="0" w:color="auto"/>
                  </w:divBdr>
                </w:div>
              </w:divsChild>
            </w:div>
            <w:div w:id="1290939376">
              <w:marLeft w:val="0"/>
              <w:marRight w:val="0"/>
              <w:marTop w:val="0"/>
              <w:marBottom w:val="0"/>
              <w:divBdr>
                <w:top w:val="none" w:sz="0" w:space="0" w:color="auto"/>
                <w:left w:val="none" w:sz="0" w:space="0" w:color="auto"/>
                <w:bottom w:val="none" w:sz="0" w:space="0" w:color="auto"/>
                <w:right w:val="none" w:sz="0" w:space="0" w:color="auto"/>
              </w:divBdr>
              <w:divsChild>
                <w:div w:id="486018796">
                  <w:marLeft w:val="0"/>
                  <w:marRight w:val="0"/>
                  <w:marTop w:val="0"/>
                  <w:marBottom w:val="0"/>
                  <w:divBdr>
                    <w:top w:val="none" w:sz="0" w:space="0" w:color="auto"/>
                    <w:left w:val="none" w:sz="0" w:space="0" w:color="auto"/>
                    <w:bottom w:val="none" w:sz="0" w:space="0" w:color="auto"/>
                    <w:right w:val="none" w:sz="0" w:space="0" w:color="auto"/>
                  </w:divBdr>
                </w:div>
                <w:div w:id="1922642105">
                  <w:marLeft w:val="0"/>
                  <w:marRight w:val="0"/>
                  <w:marTop w:val="0"/>
                  <w:marBottom w:val="0"/>
                  <w:divBdr>
                    <w:top w:val="none" w:sz="0" w:space="0" w:color="auto"/>
                    <w:left w:val="none" w:sz="0" w:space="0" w:color="auto"/>
                    <w:bottom w:val="none" w:sz="0" w:space="0" w:color="auto"/>
                    <w:right w:val="none" w:sz="0" w:space="0" w:color="auto"/>
                  </w:divBdr>
                </w:div>
              </w:divsChild>
            </w:div>
            <w:div w:id="373583739">
              <w:marLeft w:val="0"/>
              <w:marRight w:val="0"/>
              <w:marTop w:val="0"/>
              <w:marBottom w:val="0"/>
              <w:divBdr>
                <w:top w:val="none" w:sz="0" w:space="0" w:color="auto"/>
                <w:left w:val="none" w:sz="0" w:space="0" w:color="auto"/>
                <w:bottom w:val="none" w:sz="0" w:space="0" w:color="auto"/>
                <w:right w:val="none" w:sz="0" w:space="0" w:color="auto"/>
              </w:divBdr>
              <w:divsChild>
                <w:div w:id="855652677">
                  <w:marLeft w:val="0"/>
                  <w:marRight w:val="0"/>
                  <w:marTop w:val="0"/>
                  <w:marBottom w:val="0"/>
                  <w:divBdr>
                    <w:top w:val="none" w:sz="0" w:space="0" w:color="auto"/>
                    <w:left w:val="none" w:sz="0" w:space="0" w:color="auto"/>
                    <w:bottom w:val="none" w:sz="0" w:space="0" w:color="auto"/>
                    <w:right w:val="none" w:sz="0" w:space="0" w:color="auto"/>
                  </w:divBdr>
                </w:div>
                <w:div w:id="74915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674800">
          <w:marLeft w:val="0"/>
          <w:marRight w:val="0"/>
          <w:marTop w:val="0"/>
          <w:marBottom w:val="0"/>
          <w:divBdr>
            <w:top w:val="none" w:sz="0" w:space="0" w:color="auto"/>
            <w:left w:val="none" w:sz="0" w:space="0" w:color="auto"/>
            <w:bottom w:val="none" w:sz="0" w:space="0" w:color="auto"/>
            <w:right w:val="none" w:sz="0" w:space="0" w:color="auto"/>
          </w:divBdr>
          <w:divsChild>
            <w:div w:id="541945302">
              <w:marLeft w:val="0"/>
              <w:marRight w:val="0"/>
              <w:marTop w:val="0"/>
              <w:marBottom w:val="0"/>
              <w:divBdr>
                <w:top w:val="none" w:sz="0" w:space="0" w:color="auto"/>
                <w:left w:val="none" w:sz="0" w:space="0" w:color="auto"/>
                <w:bottom w:val="none" w:sz="0" w:space="0" w:color="auto"/>
                <w:right w:val="none" w:sz="0" w:space="0" w:color="auto"/>
              </w:divBdr>
            </w:div>
            <w:div w:id="918828180">
              <w:marLeft w:val="0"/>
              <w:marRight w:val="0"/>
              <w:marTop w:val="0"/>
              <w:marBottom w:val="0"/>
              <w:divBdr>
                <w:top w:val="none" w:sz="0" w:space="0" w:color="auto"/>
                <w:left w:val="none" w:sz="0" w:space="0" w:color="auto"/>
                <w:bottom w:val="none" w:sz="0" w:space="0" w:color="auto"/>
                <w:right w:val="none" w:sz="0" w:space="0" w:color="auto"/>
              </w:divBdr>
              <w:divsChild>
                <w:div w:id="1149441512">
                  <w:marLeft w:val="0"/>
                  <w:marRight w:val="0"/>
                  <w:marTop w:val="0"/>
                  <w:marBottom w:val="0"/>
                  <w:divBdr>
                    <w:top w:val="none" w:sz="0" w:space="0" w:color="auto"/>
                    <w:left w:val="none" w:sz="0" w:space="0" w:color="auto"/>
                    <w:bottom w:val="none" w:sz="0" w:space="0" w:color="auto"/>
                    <w:right w:val="none" w:sz="0" w:space="0" w:color="auto"/>
                  </w:divBdr>
                </w:div>
                <w:div w:id="1630698823">
                  <w:marLeft w:val="0"/>
                  <w:marRight w:val="0"/>
                  <w:marTop w:val="0"/>
                  <w:marBottom w:val="0"/>
                  <w:divBdr>
                    <w:top w:val="none" w:sz="0" w:space="0" w:color="auto"/>
                    <w:left w:val="none" w:sz="0" w:space="0" w:color="auto"/>
                    <w:bottom w:val="none" w:sz="0" w:space="0" w:color="auto"/>
                    <w:right w:val="none" w:sz="0" w:space="0" w:color="auto"/>
                  </w:divBdr>
                </w:div>
              </w:divsChild>
            </w:div>
            <w:div w:id="995262125">
              <w:marLeft w:val="0"/>
              <w:marRight w:val="0"/>
              <w:marTop w:val="0"/>
              <w:marBottom w:val="0"/>
              <w:divBdr>
                <w:top w:val="none" w:sz="0" w:space="0" w:color="auto"/>
                <w:left w:val="none" w:sz="0" w:space="0" w:color="auto"/>
                <w:bottom w:val="none" w:sz="0" w:space="0" w:color="auto"/>
                <w:right w:val="none" w:sz="0" w:space="0" w:color="auto"/>
              </w:divBdr>
              <w:divsChild>
                <w:div w:id="373121315">
                  <w:marLeft w:val="0"/>
                  <w:marRight w:val="0"/>
                  <w:marTop w:val="0"/>
                  <w:marBottom w:val="0"/>
                  <w:divBdr>
                    <w:top w:val="none" w:sz="0" w:space="0" w:color="auto"/>
                    <w:left w:val="none" w:sz="0" w:space="0" w:color="auto"/>
                    <w:bottom w:val="none" w:sz="0" w:space="0" w:color="auto"/>
                    <w:right w:val="none" w:sz="0" w:space="0" w:color="auto"/>
                  </w:divBdr>
                </w:div>
                <w:div w:id="622855977">
                  <w:marLeft w:val="0"/>
                  <w:marRight w:val="0"/>
                  <w:marTop w:val="0"/>
                  <w:marBottom w:val="0"/>
                  <w:divBdr>
                    <w:top w:val="none" w:sz="0" w:space="0" w:color="auto"/>
                    <w:left w:val="none" w:sz="0" w:space="0" w:color="auto"/>
                    <w:bottom w:val="none" w:sz="0" w:space="0" w:color="auto"/>
                    <w:right w:val="none" w:sz="0" w:space="0" w:color="auto"/>
                  </w:divBdr>
                </w:div>
              </w:divsChild>
            </w:div>
            <w:div w:id="546180217">
              <w:marLeft w:val="0"/>
              <w:marRight w:val="0"/>
              <w:marTop w:val="0"/>
              <w:marBottom w:val="0"/>
              <w:divBdr>
                <w:top w:val="none" w:sz="0" w:space="0" w:color="auto"/>
                <w:left w:val="none" w:sz="0" w:space="0" w:color="auto"/>
                <w:bottom w:val="none" w:sz="0" w:space="0" w:color="auto"/>
                <w:right w:val="none" w:sz="0" w:space="0" w:color="auto"/>
              </w:divBdr>
              <w:divsChild>
                <w:div w:id="1494687636">
                  <w:marLeft w:val="0"/>
                  <w:marRight w:val="0"/>
                  <w:marTop w:val="0"/>
                  <w:marBottom w:val="0"/>
                  <w:divBdr>
                    <w:top w:val="none" w:sz="0" w:space="0" w:color="auto"/>
                    <w:left w:val="none" w:sz="0" w:space="0" w:color="auto"/>
                    <w:bottom w:val="none" w:sz="0" w:space="0" w:color="auto"/>
                    <w:right w:val="none" w:sz="0" w:space="0" w:color="auto"/>
                  </w:divBdr>
                </w:div>
                <w:div w:id="1868907212">
                  <w:marLeft w:val="0"/>
                  <w:marRight w:val="0"/>
                  <w:marTop w:val="0"/>
                  <w:marBottom w:val="0"/>
                  <w:divBdr>
                    <w:top w:val="none" w:sz="0" w:space="0" w:color="auto"/>
                    <w:left w:val="none" w:sz="0" w:space="0" w:color="auto"/>
                    <w:bottom w:val="none" w:sz="0" w:space="0" w:color="auto"/>
                    <w:right w:val="none" w:sz="0" w:space="0" w:color="auto"/>
                  </w:divBdr>
                </w:div>
              </w:divsChild>
            </w:div>
            <w:div w:id="2114666678">
              <w:marLeft w:val="0"/>
              <w:marRight w:val="0"/>
              <w:marTop w:val="0"/>
              <w:marBottom w:val="0"/>
              <w:divBdr>
                <w:top w:val="none" w:sz="0" w:space="0" w:color="auto"/>
                <w:left w:val="none" w:sz="0" w:space="0" w:color="auto"/>
                <w:bottom w:val="none" w:sz="0" w:space="0" w:color="auto"/>
                <w:right w:val="none" w:sz="0" w:space="0" w:color="auto"/>
              </w:divBdr>
              <w:divsChild>
                <w:div w:id="148254229">
                  <w:marLeft w:val="0"/>
                  <w:marRight w:val="0"/>
                  <w:marTop w:val="0"/>
                  <w:marBottom w:val="0"/>
                  <w:divBdr>
                    <w:top w:val="none" w:sz="0" w:space="0" w:color="auto"/>
                    <w:left w:val="none" w:sz="0" w:space="0" w:color="auto"/>
                    <w:bottom w:val="none" w:sz="0" w:space="0" w:color="auto"/>
                    <w:right w:val="none" w:sz="0" w:space="0" w:color="auto"/>
                  </w:divBdr>
                </w:div>
                <w:div w:id="173088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2694</Words>
  <Characters>15362</Characters>
  <Application>Microsoft Office Word</Application>
  <DocSecurity>0</DocSecurity>
  <Lines>128</Lines>
  <Paragraphs>36</Paragraphs>
  <ScaleCrop>false</ScaleCrop>
  <Company/>
  <LinksUpToDate>false</LinksUpToDate>
  <CharactersWithSpaces>18020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yjsz01</dc:creator>
  <cp:keywords/>
  <dc:description/>
  <cp:lastModifiedBy>yjsz01</cp:lastModifiedBy>
  <cp:revision>14</cp:revision>
  <dcterms:created xsi:type="dcterms:W3CDTF">2020-04-21T09:46:00Z</dcterms:created>
  <dcterms:modified xsi:type="dcterms:W3CDTF">2020-04-21T09:48:00Z</dcterms:modified>
</cp:coreProperties>
</file>